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089" w:rsidRPr="00191089" w:rsidRDefault="00191089" w:rsidP="00EC75ED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Příloha č. </w:t>
      </w:r>
      <w:r w:rsidR="00E00882">
        <w:rPr>
          <w:sz w:val="24"/>
          <w:szCs w:val="24"/>
        </w:rPr>
        <w:t xml:space="preserve">4 </w:t>
      </w:r>
      <w:r>
        <w:rPr>
          <w:sz w:val="24"/>
          <w:szCs w:val="24"/>
        </w:rPr>
        <w:t>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 </w:t>
      </w:r>
      <w:r w:rsidR="00E00882">
        <w:rPr>
          <w:sz w:val="24"/>
          <w:szCs w:val="24"/>
        </w:rPr>
        <w:t>10312-4</w:t>
      </w:r>
      <w:r>
        <w:rPr>
          <w:sz w:val="24"/>
          <w:szCs w:val="24"/>
        </w:rPr>
        <w:t>/</w:t>
      </w:r>
      <w:r w:rsidR="00F530AB">
        <w:rPr>
          <w:sz w:val="24"/>
          <w:szCs w:val="24"/>
        </w:rPr>
        <w:t>2017</w:t>
      </w:r>
      <w:r>
        <w:rPr>
          <w:sz w:val="24"/>
          <w:szCs w:val="24"/>
        </w:rPr>
        <w:t>-ERU</w:t>
      </w:r>
    </w:p>
    <w:p w:rsidR="00191089" w:rsidRDefault="00191089" w:rsidP="00EC75ED">
      <w:pPr>
        <w:pStyle w:val="1"/>
        <w:jc w:val="right"/>
        <w:rPr>
          <w:i/>
        </w:rPr>
      </w:pPr>
    </w:p>
    <w:p w:rsidR="00EC75ED" w:rsidRPr="000056E1" w:rsidRDefault="00EC75ED" w:rsidP="00EC75ED">
      <w:pPr>
        <w:pStyle w:val="1"/>
        <w:jc w:val="right"/>
      </w:pPr>
      <w:proofErr w:type="spellStart"/>
      <w:r w:rsidRPr="000056E1">
        <w:rPr>
          <w:i/>
        </w:rPr>
        <w:t>evid</w:t>
      </w:r>
      <w:proofErr w:type="spellEnd"/>
      <w:r w:rsidRPr="000056E1">
        <w:rPr>
          <w:i/>
        </w:rPr>
        <w:t xml:space="preserve">. č. </w:t>
      </w:r>
      <w:r w:rsidR="004E5909">
        <w:rPr>
          <w:i/>
        </w:rPr>
        <w:t>o</w:t>
      </w:r>
      <w:r w:rsidR="00417934" w:rsidRPr="000056E1">
        <w:rPr>
          <w:i/>
        </w:rPr>
        <w:t>bjednatele</w:t>
      </w:r>
      <w:r w:rsidRPr="000056E1">
        <w:rPr>
          <w:i/>
        </w:rPr>
        <w:t>:</w:t>
      </w:r>
      <w:r w:rsidRPr="000056E1">
        <w:t xml:space="preserve"> </w:t>
      </w:r>
      <w:r w:rsidRPr="000056E1">
        <w:tab/>
      </w:r>
      <w:r w:rsidRPr="00191089">
        <w:t>___________________</w:t>
      </w:r>
    </w:p>
    <w:p w:rsidR="00EC75ED" w:rsidRPr="000056E1" w:rsidRDefault="00EC75ED" w:rsidP="004E5909">
      <w:pPr>
        <w:pStyle w:val="1"/>
        <w:ind w:left="4532" w:firstLine="424"/>
        <w:jc w:val="center"/>
        <w:rPr>
          <w:b/>
          <w:sz w:val="24"/>
          <w:szCs w:val="24"/>
        </w:rPr>
      </w:pPr>
      <w:proofErr w:type="spellStart"/>
      <w:r w:rsidRPr="000056E1">
        <w:rPr>
          <w:i/>
        </w:rPr>
        <w:t>evid</w:t>
      </w:r>
      <w:proofErr w:type="spellEnd"/>
      <w:r w:rsidRPr="000056E1">
        <w:rPr>
          <w:i/>
        </w:rPr>
        <w:t xml:space="preserve">. č. </w:t>
      </w:r>
      <w:r w:rsidR="004E5909">
        <w:rPr>
          <w:i/>
        </w:rPr>
        <w:t>p</w:t>
      </w:r>
      <w:r w:rsidR="003F2A60">
        <w:rPr>
          <w:i/>
        </w:rPr>
        <w:t>oradce</w:t>
      </w:r>
      <w:r w:rsidRPr="000056E1">
        <w:rPr>
          <w:i/>
        </w:rPr>
        <w:t>:</w:t>
      </w:r>
      <w:r w:rsidRPr="000056E1">
        <w:t xml:space="preserve"> </w:t>
      </w:r>
      <w:r w:rsidR="004E5909">
        <w:tab/>
      </w:r>
      <w:r w:rsidRPr="000056E1">
        <w:tab/>
      </w:r>
      <w:r w:rsidRPr="00191089">
        <w:t>___________________</w:t>
      </w:r>
    </w:p>
    <w:p w:rsidR="00EC75ED" w:rsidRPr="000056E1" w:rsidRDefault="00EC75ED">
      <w:pPr>
        <w:pStyle w:val="1"/>
        <w:jc w:val="center"/>
        <w:rPr>
          <w:b/>
          <w:sz w:val="24"/>
          <w:szCs w:val="24"/>
        </w:rPr>
      </w:pPr>
    </w:p>
    <w:p w:rsidR="0061045D" w:rsidRPr="000056E1" w:rsidRDefault="002B1E8D">
      <w:pPr>
        <w:pStyle w:val="1"/>
        <w:jc w:val="center"/>
        <w:rPr>
          <w:b/>
          <w:sz w:val="24"/>
          <w:szCs w:val="24"/>
        </w:rPr>
      </w:pPr>
      <w:r w:rsidRPr="000056E1">
        <w:rPr>
          <w:b/>
          <w:sz w:val="24"/>
          <w:szCs w:val="24"/>
        </w:rPr>
        <w:t xml:space="preserve">SMLOUVA O </w:t>
      </w:r>
      <w:r w:rsidR="00D25BA6">
        <w:rPr>
          <w:b/>
          <w:sz w:val="24"/>
          <w:szCs w:val="24"/>
        </w:rPr>
        <w:t>POSKYTOVÁNÍ PORADENSKÝCH A KONZULTAČNÍCH SLUŽEB</w:t>
      </w:r>
      <w:r w:rsidR="008B7A82" w:rsidRPr="000056E1">
        <w:rPr>
          <w:b/>
          <w:sz w:val="24"/>
          <w:szCs w:val="24"/>
        </w:rPr>
        <w:t xml:space="preserve">  </w:t>
      </w:r>
    </w:p>
    <w:p w:rsidR="0061045D" w:rsidRPr="000056E1" w:rsidRDefault="0061045D" w:rsidP="00EC75ED">
      <w:pPr>
        <w:pStyle w:val="1"/>
        <w:spacing w:after="0"/>
        <w:jc w:val="center"/>
        <w:rPr>
          <w:sz w:val="22"/>
          <w:szCs w:val="22"/>
        </w:rPr>
      </w:pPr>
      <w:r w:rsidRPr="000056E1">
        <w:rPr>
          <w:sz w:val="22"/>
          <w:szCs w:val="22"/>
        </w:rPr>
        <w:t>uzavřená v souladu s § </w:t>
      </w:r>
      <w:r w:rsidR="008B7A82">
        <w:rPr>
          <w:sz w:val="22"/>
          <w:szCs w:val="22"/>
        </w:rPr>
        <w:t>1746</w:t>
      </w:r>
      <w:r w:rsidR="008B7A82" w:rsidRPr="000056E1">
        <w:rPr>
          <w:sz w:val="22"/>
          <w:szCs w:val="22"/>
        </w:rPr>
        <w:t xml:space="preserve"> </w:t>
      </w:r>
      <w:r w:rsidR="00722D01">
        <w:rPr>
          <w:sz w:val="22"/>
          <w:szCs w:val="22"/>
        </w:rPr>
        <w:t>odst. 2</w:t>
      </w:r>
      <w:r w:rsidRPr="000056E1">
        <w:rPr>
          <w:sz w:val="22"/>
          <w:szCs w:val="22"/>
        </w:rPr>
        <w:t xml:space="preserve">. zákona č. </w:t>
      </w:r>
      <w:r w:rsidR="00EC75ED" w:rsidRPr="000056E1">
        <w:rPr>
          <w:sz w:val="22"/>
          <w:szCs w:val="22"/>
        </w:rPr>
        <w:t>89</w:t>
      </w:r>
      <w:r w:rsidRPr="000056E1">
        <w:rPr>
          <w:sz w:val="22"/>
          <w:szCs w:val="22"/>
        </w:rPr>
        <w:t>/</w:t>
      </w:r>
      <w:r w:rsidR="00EC75ED" w:rsidRPr="000056E1">
        <w:rPr>
          <w:sz w:val="22"/>
          <w:szCs w:val="22"/>
        </w:rPr>
        <w:t>2012</w:t>
      </w:r>
      <w:r w:rsidRPr="000056E1">
        <w:rPr>
          <w:sz w:val="22"/>
          <w:szCs w:val="22"/>
        </w:rPr>
        <w:t xml:space="preserve"> Sb., </w:t>
      </w:r>
      <w:r w:rsidR="00EC75ED" w:rsidRPr="000056E1">
        <w:rPr>
          <w:sz w:val="22"/>
          <w:szCs w:val="22"/>
        </w:rPr>
        <w:t>občanský</w:t>
      </w:r>
      <w:r w:rsidRPr="000056E1">
        <w:rPr>
          <w:sz w:val="22"/>
          <w:szCs w:val="22"/>
        </w:rPr>
        <w:t xml:space="preserve"> zákoník</w:t>
      </w:r>
    </w:p>
    <w:p w:rsidR="0061045D" w:rsidRPr="000056E1" w:rsidRDefault="00722D01">
      <w:pPr>
        <w:pStyle w:val="1"/>
        <w:jc w:val="center"/>
        <w:rPr>
          <w:sz w:val="24"/>
          <w:szCs w:val="24"/>
        </w:rPr>
      </w:pPr>
      <w:r w:rsidRPr="000056E1" w:rsidDel="00722D01">
        <w:rPr>
          <w:sz w:val="22"/>
          <w:szCs w:val="22"/>
        </w:rPr>
        <w:t xml:space="preserve"> </w:t>
      </w:r>
      <w:r w:rsidR="0061045D" w:rsidRPr="000056E1">
        <w:rPr>
          <w:sz w:val="22"/>
          <w:szCs w:val="22"/>
        </w:rPr>
        <w:t>(dále jen „</w:t>
      </w:r>
      <w:r w:rsidR="00D25BA6">
        <w:rPr>
          <w:b/>
          <w:sz w:val="22"/>
          <w:szCs w:val="22"/>
        </w:rPr>
        <w:t>s</w:t>
      </w:r>
      <w:r w:rsidR="0061045D" w:rsidRPr="000056E1">
        <w:rPr>
          <w:b/>
          <w:sz w:val="22"/>
          <w:szCs w:val="22"/>
        </w:rPr>
        <w:t>mlouva</w:t>
      </w:r>
      <w:r w:rsidR="0061045D" w:rsidRPr="000056E1">
        <w:rPr>
          <w:sz w:val="22"/>
          <w:szCs w:val="22"/>
        </w:rPr>
        <w:t>“)</w:t>
      </w:r>
    </w:p>
    <w:p w:rsidR="0061045D" w:rsidRPr="000056E1" w:rsidRDefault="0061045D">
      <w:pPr>
        <w:pStyle w:val="1"/>
        <w:ind w:left="0" w:firstLine="0"/>
        <w:rPr>
          <w:sz w:val="24"/>
          <w:szCs w:val="24"/>
        </w:rPr>
      </w:pPr>
    </w:p>
    <w:p w:rsidR="0061045D" w:rsidRPr="000056E1" w:rsidRDefault="006E3FAE" w:rsidP="00A20F5F">
      <w:pPr>
        <w:spacing w:before="60" w:after="24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mezi</w:t>
      </w:r>
      <w:proofErr w:type="gramEnd"/>
    </w:p>
    <w:p w:rsidR="0061045D" w:rsidRPr="000056E1" w:rsidRDefault="0061045D">
      <w:pPr>
        <w:pStyle w:val="Podpis"/>
        <w:spacing w:before="0"/>
        <w:ind w:left="567" w:hanging="567"/>
        <w:rPr>
          <w:szCs w:val="24"/>
        </w:rPr>
      </w:pPr>
      <w:r w:rsidRPr="000056E1">
        <w:rPr>
          <w:szCs w:val="24"/>
        </w:rPr>
        <w:t xml:space="preserve">Česká republika – </w:t>
      </w:r>
      <w:r w:rsidR="00EC75ED" w:rsidRPr="000056E1">
        <w:rPr>
          <w:szCs w:val="24"/>
        </w:rPr>
        <w:t>Energetický regulační úřad</w:t>
      </w:r>
    </w:p>
    <w:p w:rsidR="0061045D" w:rsidRPr="000056E1" w:rsidRDefault="0061045D" w:rsidP="006B6009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 xml:space="preserve">Sídlo: 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6B6009" w:rsidRPr="000056E1">
        <w:rPr>
          <w:sz w:val="24"/>
          <w:szCs w:val="24"/>
        </w:rPr>
        <w:tab/>
      </w:r>
      <w:r w:rsidR="006B6009" w:rsidRPr="000056E1">
        <w:rPr>
          <w:sz w:val="24"/>
          <w:szCs w:val="24"/>
        </w:rPr>
        <w:tab/>
      </w:r>
      <w:r w:rsidR="00EC75ED" w:rsidRPr="000056E1">
        <w:rPr>
          <w:sz w:val="24"/>
          <w:szCs w:val="24"/>
        </w:rPr>
        <w:t>Masarykovo náměstí 91/5</w:t>
      </w:r>
      <w:r w:rsidRPr="000056E1">
        <w:rPr>
          <w:sz w:val="24"/>
          <w:szCs w:val="24"/>
        </w:rPr>
        <w:t>, 586 0</w:t>
      </w:r>
      <w:r w:rsidR="00EC75ED" w:rsidRPr="000056E1">
        <w:rPr>
          <w:sz w:val="24"/>
          <w:szCs w:val="24"/>
        </w:rPr>
        <w:t>1</w:t>
      </w:r>
      <w:r w:rsidRPr="000056E1">
        <w:rPr>
          <w:sz w:val="24"/>
          <w:szCs w:val="24"/>
        </w:rPr>
        <w:t xml:space="preserve"> Jihlava</w:t>
      </w:r>
    </w:p>
    <w:p w:rsidR="0061045D" w:rsidRPr="000056E1" w:rsidRDefault="0061045D" w:rsidP="006B6009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>Zastoupená: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6B6009" w:rsidRPr="000056E1">
        <w:rPr>
          <w:sz w:val="24"/>
          <w:szCs w:val="24"/>
        </w:rPr>
        <w:tab/>
      </w:r>
      <w:r w:rsidR="00684657">
        <w:rPr>
          <w:sz w:val="24"/>
          <w:szCs w:val="24"/>
        </w:rPr>
        <w:t>Ing. Bc. Ivanem Noveským, 1. místopředsedou</w:t>
      </w:r>
    </w:p>
    <w:p w:rsidR="0061045D" w:rsidRPr="000056E1" w:rsidRDefault="0061045D" w:rsidP="006B6009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 xml:space="preserve">IČ: 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6B6009" w:rsidRPr="000056E1">
        <w:rPr>
          <w:sz w:val="24"/>
          <w:szCs w:val="24"/>
        </w:rPr>
        <w:tab/>
      </w:r>
      <w:r w:rsidR="006B6009" w:rsidRPr="000056E1">
        <w:rPr>
          <w:sz w:val="24"/>
          <w:szCs w:val="24"/>
        </w:rPr>
        <w:tab/>
      </w:r>
      <w:r w:rsidR="00EC75ED" w:rsidRPr="000056E1">
        <w:rPr>
          <w:sz w:val="24"/>
          <w:szCs w:val="24"/>
        </w:rPr>
        <w:t>708 94 451</w:t>
      </w:r>
    </w:p>
    <w:p w:rsidR="0061045D" w:rsidRPr="000056E1" w:rsidRDefault="0061045D" w:rsidP="006B6009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>DIČ: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6B6009" w:rsidRPr="000056E1">
        <w:rPr>
          <w:sz w:val="24"/>
          <w:szCs w:val="24"/>
        </w:rPr>
        <w:tab/>
      </w:r>
      <w:r w:rsidR="006B6009"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 xml:space="preserve">není plátce </w:t>
      </w:r>
      <w:r w:rsidR="00BA63F3" w:rsidRPr="000056E1">
        <w:rPr>
          <w:sz w:val="24"/>
          <w:szCs w:val="24"/>
        </w:rPr>
        <w:t>DPH</w:t>
      </w:r>
    </w:p>
    <w:p w:rsidR="0061045D" w:rsidRPr="000056E1" w:rsidRDefault="0061045D" w:rsidP="006B6009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>Bankovní spojení: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  <w:t>Česká národní banka</w:t>
      </w:r>
    </w:p>
    <w:p w:rsidR="0061045D" w:rsidRPr="000056E1" w:rsidRDefault="0061045D" w:rsidP="006B6009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>Číslo účtu: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6B6009" w:rsidRPr="000056E1">
        <w:rPr>
          <w:sz w:val="24"/>
          <w:szCs w:val="24"/>
        </w:rPr>
        <w:tab/>
      </w:r>
      <w:r w:rsidR="00EC75ED" w:rsidRPr="000056E1">
        <w:rPr>
          <w:sz w:val="24"/>
          <w:szCs w:val="24"/>
        </w:rPr>
        <w:t>2421001</w:t>
      </w:r>
      <w:r w:rsidRPr="000056E1">
        <w:rPr>
          <w:sz w:val="24"/>
          <w:szCs w:val="24"/>
        </w:rPr>
        <w:t xml:space="preserve"> / 0710</w:t>
      </w:r>
    </w:p>
    <w:p w:rsidR="0061045D" w:rsidRPr="000056E1" w:rsidRDefault="0061045D" w:rsidP="006B6009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>Kontaktní osoba: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503BD1">
        <w:rPr>
          <w:sz w:val="24"/>
          <w:szCs w:val="24"/>
        </w:rPr>
        <w:t xml:space="preserve">Ing. </w:t>
      </w:r>
      <w:r w:rsidR="00F530AB">
        <w:rPr>
          <w:sz w:val="24"/>
          <w:szCs w:val="24"/>
        </w:rPr>
        <w:t>Martin Bortlík</w:t>
      </w:r>
    </w:p>
    <w:p w:rsidR="0061045D" w:rsidRPr="000056E1" w:rsidRDefault="0061045D" w:rsidP="006B6009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 xml:space="preserve">E-mail: 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6B6009" w:rsidRPr="000056E1">
        <w:rPr>
          <w:sz w:val="24"/>
          <w:szCs w:val="24"/>
        </w:rPr>
        <w:tab/>
      </w:r>
      <w:r w:rsidR="00F530AB">
        <w:rPr>
          <w:sz w:val="24"/>
          <w:szCs w:val="24"/>
        </w:rPr>
        <w:t>martin.bortlik</w:t>
      </w:r>
      <w:r w:rsidR="00503BD1">
        <w:rPr>
          <w:sz w:val="24"/>
          <w:szCs w:val="24"/>
        </w:rPr>
        <w:t>@eru.cz</w:t>
      </w:r>
    </w:p>
    <w:p w:rsidR="0061045D" w:rsidRPr="000056E1" w:rsidRDefault="0061045D" w:rsidP="006B6009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>Telefon: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6B6009" w:rsidRPr="000056E1">
        <w:rPr>
          <w:sz w:val="24"/>
          <w:szCs w:val="24"/>
        </w:rPr>
        <w:tab/>
      </w:r>
      <w:r w:rsidR="00684657">
        <w:rPr>
          <w:sz w:val="24"/>
          <w:szCs w:val="24"/>
        </w:rPr>
        <w:t xml:space="preserve">+420 </w:t>
      </w:r>
      <w:bookmarkStart w:id="0" w:name="_GoBack"/>
      <w:bookmarkEnd w:id="0"/>
      <w:r w:rsidR="00684657" w:rsidRPr="00684657">
        <w:rPr>
          <w:sz w:val="24"/>
          <w:szCs w:val="24"/>
        </w:rPr>
        <w:t>595 590 877</w:t>
      </w:r>
    </w:p>
    <w:p w:rsidR="0061045D" w:rsidRPr="000056E1" w:rsidRDefault="0061045D">
      <w:pPr>
        <w:tabs>
          <w:tab w:val="left" w:pos="3474"/>
        </w:tabs>
        <w:ind w:left="567" w:hanging="567"/>
        <w:rPr>
          <w:i/>
          <w:sz w:val="24"/>
          <w:szCs w:val="24"/>
        </w:rPr>
      </w:pPr>
      <w:r w:rsidRPr="000056E1">
        <w:rPr>
          <w:i/>
          <w:sz w:val="24"/>
          <w:szCs w:val="24"/>
        </w:rPr>
        <w:t>(dále jen „</w:t>
      </w:r>
      <w:r w:rsidR="00D25BA6">
        <w:rPr>
          <w:i/>
          <w:sz w:val="24"/>
          <w:szCs w:val="24"/>
        </w:rPr>
        <w:t>o</w:t>
      </w:r>
      <w:r w:rsidR="00417934" w:rsidRPr="000056E1">
        <w:rPr>
          <w:i/>
          <w:sz w:val="24"/>
          <w:szCs w:val="24"/>
        </w:rPr>
        <w:t>bjednatel</w:t>
      </w:r>
      <w:r w:rsidRPr="000056E1">
        <w:rPr>
          <w:i/>
          <w:sz w:val="24"/>
          <w:szCs w:val="24"/>
        </w:rPr>
        <w:t>“)</w:t>
      </w:r>
    </w:p>
    <w:p w:rsidR="00EC75ED" w:rsidRPr="000056E1" w:rsidRDefault="00EC75ED">
      <w:pPr>
        <w:ind w:left="567" w:hanging="567"/>
        <w:rPr>
          <w:bCs/>
          <w:sz w:val="24"/>
          <w:szCs w:val="24"/>
        </w:rPr>
      </w:pPr>
    </w:p>
    <w:p w:rsidR="0061045D" w:rsidRPr="000056E1" w:rsidRDefault="00EC75ED">
      <w:pPr>
        <w:ind w:left="567" w:hanging="567"/>
        <w:rPr>
          <w:bCs/>
          <w:sz w:val="24"/>
          <w:szCs w:val="24"/>
        </w:rPr>
      </w:pPr>
      <w:r w:rsidRPr="000056E1">
        <w:rPr>
          <w:bCs/>
          <w:sz w:val="24"/>
          <w:szCs w:val="24"/>
        </w:rPr>
        <w:t>a</w:t>
      </w:r>
    </w:p>
    <w:p w:rsidR="00EC75ED" w:rsidRPr="000056E1" w:rsidRDefault="00EC75ED">
      <w:pPr>
        <w:ind w:left="567" w:hanging="567"/>
        <w:rPr>
          <w:b/>
          <w:bCs/>
          <w:sz w:val="24"/>
          <w:szCs w:val="24"/>
        </w:rPr>
      </w:pPr>
    </w:p>
    <w:p w:rsidR="000A4B0E" w:rsidRPr="00191089" w:rsidRDefault="00EC75ED">
      <w:pPr>
        <w:ind w:left="567" w:hanging="567"/>
        <w:rPr>
          <w:b/>
          <w:bCs/>
          <w:sz w:val="24"/>
          <w:szCs w:val="24"/>
          <w:highlight w:val="lightGray"/>
        </w:rPr>
      </w:pPr>
      <w:r w:rsidRPr="00191089">
        <w:rPr>
          <w:b/>
          <w:sz w:val="24"/>
          <w:szCs w:val="24"/>
          <w:highlight w:val="lightGray"/>
        </w:rPr>
        <w:t>________________________________________</w:t>
      </w:r>
    </w:p>
    <w:p w:rsidR="0061045D" w:rsidRPr="000056E1" w:rsidRDefault="0061045D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>Sídlo</w:t>
      </w:r>
      <w:r w:rsidR="00EC75ED" w:rsidRPr="000056E1">
        <w:rPr>
          <w:sz w:val="24"/>
          <w:szCs w:val="24"/>
        </w:rPr>
        <w:t>:</w:t>
      </w:r>
      <w:r w:rsidRPr="000056E1">
        <w:rPr>
          <w:sz w:val="24"/>
          <w:szCs w:val="24"/>
        </w:rPr>
        <w:tab/>
      </w:r>
      <w:r w:rsidR="00E00882">
        <w:rPr>
          <w:sz w:val="24"/>
          <w:szCs w:val="24"/>
        </w:rPr>
        <w:tab/>
      </w:r>
      <w:r w:rsidR="00E00882">
        <w:rPr>
          <w:sz w:val="24"/>
          <w:szCs w:val="24"/>
        </w:rPr>
        <w:tab/>
      </w:r>
      <w:r w:rsidR="00E00882">
        <w:rPr>
          <w:sz w:val="24"/>
          <w:szCs w:val="24"/>
        </w:rPr>
        <w:tab/>
      </w:r>
      <w:r w:rsidR="00EC75ED" w:rsidRPr="00191089">
        <w:rPr>
          <w:sz w:val="24"/>
          <w:szCs w:val="24"/>
          <w:highlight w:val="lightGray"/>
        </w:rPr>
        <w:t>_________________</w:t>
      </w:r>
      <w:r w:rsidRPr="000056E1">
        <w:rPr>
          <w:sz w:val="24"/>
          <w:szCs w:val="24"/>
        </w:rPr>
        <w:tab/>
      </w:r>
    </w:p>
    <w:p w:rsidR="0061045D" w:rsidRPr="000056E1" w:rsidRDefault="0061045D">
      <w:pPr>
        <w:ind w:left="567" w:hanging="567"/>
        <w:rPr>
          <w:sz w:val="24"/>
          <w:szCs w:val="24"/>
        </w:rPr>
      </w:pPr>
      <w:proofErr w:type="gramStart"/>
      <w:r w:rsidRPr="000056E1">
        <w:rPr>
          <w:sz w:val="24"/>
          <w:szCs w:val="24"/>
        </w:rPr>
        <w:t>Zastoupená</w:t>
      </w:r>
      <w:r w:rsidR="00EC75ED" w:rsidRPr="000056E1">
        <w:rPr>
          <w:i/>
          <w:sz w:val="24"/>
          <w:szCs w:val="24"/>
        </w:rPr>
        <w:t>(ý)</w:t>
      </w:r>
      <w:r w:rsidRPr="000056E1">
        <w:rPr>
          <w:sz w:val="24"/>
          <w:szCs w:val="24"/>
        </w:rPr>
        <w:t>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EC75ED" w:rsidRPr="00191089">
        <w:rPr>
          <w:sz w:val="24"/>
          <w:szCs w:val="24"/>
          <w:highlight w:val="lightGray"/>
        </w:rPr>
        <w:t>_________________</w:t>
      </w:r>
      <w:proofErr w:type="gramEnd"/>
    </w:p>
    <w:p w:rsidR="0061045D" w:rsidRPr="000056E1" w:rsidRDefault="0061045D">
      <w:pPr>
        <w:ind w:left="567" w:hanging="567"/>
        <w:rPr>
          <w:bCs/>
          <w:sz w:val="24"/>
          <w:szCs w:val="24"/>
        </w:rPr>
      </w:pPr>
      <w:r w:rsidRPr="000056E1">
        <w:rPr>
          <w:sz w:val="24"/>
          <w:szCs w:val="24"/>
        </w:rPr>
        <w:t>IČ: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EC75ED" w:rsidRPr="00191089">
        <w:rPr>
          <w:sz w:val="24"/>
          <w:szCs w:val="24"/>
          <w:highlight w:val="lightGray"/>
        </w:rPr>
        <w:t>_________________</w:t>
      </w:r>
    </w:p>
    <w:p w:rsidR="0061045D" w:rsidRPr="000056E1" w:rsidRDefault="00C50A0B">
      <w:pPr>
        <w:ind w:left="567" w:hanging="567"/>
        <w:rPr>
          <w:bCs/>
          <w:sz w:val="24"/>
          <w:szCs w:val="24"/>
        </w:rPr>
      </w:pPr>
      <w:r w:rsidRPr="000056E1">
        <w:rPr>
          <w:sz w:val="24"/>
          <w:szCs w:val="24"/>
        </w:rPr>
        <w:t>DIČ: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EC75ED" w:rsidRPr="00191089">
        <w:rPr>
          <w:sz w:val="24"/>
          <w:szCs w:val="24"/>
          <w:highlight w:val="lightGray"/>
        </w:rPr>
        <w:t>_________________</w:t>
      </w:r>
      <w:r w:rsidR="00EF1B0C" w:rsidRPr="00EF1B0C">
        <w:rPr>
          <w:i/>
          <w:sz w:val="24"/>
          <w:szCs w:val="24"/>
          <w:highlight w:val="lightGray"/>
        </w:rPr>
        <w:t xml:space="preserve">v případě neplátce DPH výslovně </w:t>
      </w:r>
      <w:proofErr w:type="gramStart"/>
      <w:r w:rsidR="00EF1B0C" w:rsidRPr="00EF1B0C">
        <w:rPr>
          <w:i/>
          <w:sz w:val="24"/>
          <w:szCs w:val="24"/>
          <w:highlight w:val="lightGray"/>
        </w:rPr>
        <w:t>uvést !</w:t>
      </w:r>
      <w:proofErr w:type="gramEnd"/>
      <w:r w:rsidR="00EF1B0C">
        <w:rPr>
          <w:sz w:val="24"/>
          <w:szCs w:val="24"/>
        </w:rPr>
        <w:t xml:space="preserve"> </w:t>
      </w:r>
    </w:p>
    <w:p w:rsidR="000A4B0E" w:rsidRPr="000056E1" w:rsidRDefault="0061045D" w:rsidP="001E7F98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>Bankovní spojení: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EC75ED" w:rsidRPr="00191089">
        <w:rPr>
          <w:sz w:val="24"/>
          <w:szCs w:val="24"/>
          <w:highlight w:val="lightGray"/>
        </w:rPr>
        <w:t>_________________</w:t>
      </w:r>
    </w:p>
    <w:p w:rsidR="0061045D" w:rsidRPr="000056E1" w:rsidRDefault="0061045D">
      <w:pPr>
        <w:ind w:left="567" w:hanging="567"/>
        <w:rPr>
          <w:rFonts w:eastAsia="Helvetica" w:cs="Helvetica"/>
          <w:bCs/>
          <w:sz w:val="24"/>
          <w:szCs w:val="24"/>
        </w:rPr>
      </w:pPr>
      <w:r w:rsidRPr="000056E1">
        <w:rPr>
          <w:bCs/>
          <w:sz w:val="24"/>
          <w:szCs w:val="24"/>
        </w:rPr>
        <w:t>Číslo účtu:</w:t>
      </w:r>
      <w:r w:rsidRPr="000056E1">
        <w:rPr>
          <w:bCs/>
          <w:sz w:val="24"/>
          <w:szCs w:val="24"/>
        </w:rPr>
        <w:tab/>
      </w:r>
      <w:r w:rsidRPr="000056E1">
        <w:rPr>
          <w:bCs/>
          <w:sz w:val="24"/>
          <w:szCs w:val="24"/>
        </w:rPr>
        <w:tab/>
      </w:r>
      <w:r w:rsidRPr="000056E1">
        <w:rPr>
          <w:bCs/>
          <w:sz w:val="24"/>
          <w:szCs w:val="24"/>
        </w:rPr>
        <w:tab/>
      </w:r>
      <w:r w:rsidR="00EC75ED" w:rsidRPr="00191089">
        <w:rPr>
          <w:sz w:val="24"/>
          <w:szCs w:val="24"/>
          <w:highlight w:val="lightGray"/>
        </w:rPr>
        <w:t>_________________</w:t>
      </w:r>
    </w:p>
    <w:p w:rsidR="0061045D" w:rsidRPr="000056E1" w:rsidRDefault="0061045D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 xml:space="preserve">Kontaktní osoba: 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EC75ED" w:rsidRPr="00191089">
        <w:rPr>
          <w:sz w:val="24"/>
          <w:szCs w:val="24"/>
          <w:highlight w:val="lightGray"/>
        </w:rPr>
        <w:t>_________________</w:t>
      </w:r>
    </w:p>
    <w:p w:rsidR="0061045D" w:rsidRPr="000056E1" w:rsidRDefault="0061045D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 xml:space="preserve">E-mail: 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EC75ED" w:rsidRPr="00191089">
        <w:rPr>
          <w:sz w:val="24"/>
          <w:szCs w:val="24"/>
          <w:highlight w:val="lightGray"/>
        </w:rPr>
        <w:t>_________________</w:t>
      </w:r>
    </w:p>
    <w:p w:rsidR="0061045D" w:rsidRPr="000056E1" w:rsidRDefault="0061045D">
      <w:pPr>
        <w:ind w:left="567" w:hanging="567"/>
        <w:rPr>
          <w:sz w:val="24"/>
          <w:szCs w:val="24"/>
        </w:rPr>
      </w:pPr>
      <w:r w:rsidRPr="000056E1">
        <w:rPr>
          <w:sz w:val="24"/>
          <w:szCs w:val="24"/>
        </w:rPr>
        <w:t>Telefon: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EC75ED" w:rsidRPr="00191089">
        <w:rPr>
          <w:sz w:val="24"/>
          <w:szCs w:val="24"/>
          <w:highlight w:val="lightGray"/>
        </w:rPr>
        <w:t>_________________</w:t>
      </w:r>
    </w:p>
    <w:p w:rsidR="0061045D" w:rsidRPr="000056E1" w:rsidRDefault="0061045D" w:rsidP="00EC75ED">
      <w:pPr>
        <w:rPr>
          <w:sz w:val="24"/>
          <w:szCs w:val="24"/>
        </w:rPr>
      </w:pPr>
      <w:proofErr w:type="gramStart"/>
      <w:r w:rsidRPr="000056E1">
        <w:rPr>
          <w:sz w:val="24"/>
          <w:szCs w:val="24"/>
        </w:rPr>
        <w:t>Zapsan</w:t>
      </w:r>
      <w:r w:rsidR="00EC75ED" w:rsidRPr="000056E1">
        <w:rPr>
          <w:sz w:val="24"/>
          <w:szCs w:val="24"/>
        </w:rPr>
        <w:t>á</w:t>
      </w:r>
      <w:r w:rsidR="00EC75ED" w:rsidRPr="000056E1">
        <w:rPr>
          <w:i/>
          <w:sz w:val="24"/>
          <w:szCs w:val="24"/>
        </w:rPr>
        <w:t>(</w:t>
      </w:r>
      <w:r w:rsidR="000329B4" w:rsidRPr="000056E1">
        <w:rPr>
          <w:i/>
          <w:sz w:val="24"/>
          <w:szCs w:val="24"/>
        </w:rPr>
        <w:t>ý</w:t>
      </w:r>
      <w:r w:rsidR="00EC75ED" w:rsidRPr="000056E1">
        <w:rPr>
          <w:i/>
          <w:sz w:val="24"/>
          <w:szCs w:val="24"/>
        </w:rPr>
        <w:t>)</w:t>
      </w:r>
      <w:r w:rsidR="000329B4" w:rsidRPr="000056E1">
        <w:rPr>
          <w:i/>
          <w:sz w:val="24"/>
          <w:szCs w:val="24"/>
        </w:rPr>
        <w:t xml:space="preserve"> </w:t>
      </w:r>
      <w:r w:rsidR="000329B4" w:rsidRPr="000056E1">
        <w:rPr>
          <w:sz w:val="24"/>
          <w:szCs w:val="24"/>
        </w:rPr>
        <w:t>v</w:t>
      </w:r>
      <w:r w:rsidR="00EC75ED" w:rsidRPr="000056E1">
        <w:rPr>
          <w:sz w:val="24"/>
          <w:szCs w:val="24"/>
        </w:rPr>
        <w:t> </w:t>
      </w:r>
      <w:r w:rsidR="00EC75ED" w:rsidRPr="00191089">
        <w:rPr>
          <w:sz w:val="24"/>
          <w:szCs w:val="24"/>
          <w:highlight w:val="lightGray"/>
        </w:rPr>
        <w:t>_________________</w:t>
      </w:r>
      <w:r w:rsidR="000329B4" w:rsidRPr="00191089">
        <w:rPr>
          <w:sz w:val="24"/>
          <w:szCs w:val="24"/>
          <w:highlight w:val="lightGray"/>
        </w:rPr>
        <w:t xml:space="preserve"> </w:t>
      </w:r>
      <w:r w:rsidRPr="000056E1">
        <w:rPr>
          <w:sz w:val="24"/>
          <w:szCs w:val="24"/>
        </w:rPr>
        <w:t>rejstříku</w:t>
      </w:r>
      <w:proofErr w:type="gramEnd"/>
      <w:r w:rsidRPr="000056E1">
        <w:rPr>
          <w:sz w:val="24"/>
          <w:szCs w:val="24"/>
        </w:rPr>
        <w:t xml:space="preserve">, vedeném </w:t>
      </w:r>
      <w:r w:rsidR="00EC75ED" w:rsidRPr="000056E1">
        <w:rPr>
          <w:sz w:val="24"/>
          <w:szCs w:val="24"/>
        </w:rPr>
        <w:t xml:space="preserve">u </w:t>
      </w:r>
      <w:r w:rsidR="00EC75ED" w:rsidRPr="00191089">
        <w:rPr>
          <w:sz w:val="24"/>
          <w:szCs w:val="24"/>
          <w:highlight w:val="lightGray"/>
        </w:rPr>
        <w:t>_________________</w:t>
      </w:r>
      <w:r w:rsidR="00EC75ED" w:rsidRPr="00191089">
        <w:rPr>
          <w:highlight w:val="lightGray"/>
        </w:rPr>
        <w:t xml:space="preserve"> </w:t>
      </w:r>
      <w:proofErr w:type="spellStart"/>
      <w:r w:rsidR="00DE6661">
        <w:rPr>
          <w:sz w:val="24"/>
          <w:szCs w:val="24"/>
        </w:rPr>
        <w:t>sp</w:t>
      </w:r>
      <w:proofErr w:type="spellEnd"/>
      <w:r w:rsidR="00DE6661">
        <w:rPr>
          <w:sz w:val="24"/>
          <w:szCs w:val="24"/>
        </w:rPr>
        <w:t>. zn.</w:t>
      </w:r>
      <w:r w:rsidR="00EC75ED" w:rsidRPr="000056E1">
        <w:rPr>
          <w:sz w:val="24"/>
          <w:szCs w:val="24"/>
        </w:rPr>
        <w:t xml:space="preserve"> </w:t>
      </w:r>
      <w:r w:rsidR="00191089" w:rsidRPr="00191089">
        <w:rPr>
          <w:sz w:val="24"/>
          <w:szCs w:val="24"/>
          <w:highlight w:val="lightGray"/>
        </w:rPr>
        <w:t>_</w:t>
      </w:r>
      <w:r w:rsidR="00EC75ED" w:rsidRPr="00191089">
        <w:rPr>
          <w:sz w:val="24"/>
          <w:szCs w:val="24"/>
          <w:highlight w:val="lightGray"/>
        </w:rPr>
        <w:t>_________________</w:t>
      </w:r>
    </w:p>
    <w:p w:rsidR="0061045D" w:rsidRDefault="0061045D">
      <w:pPr>
        <w:ind w:left="567" w:hanging="567"/>
        <w:rPr>
          <w:i/>
          <w:sz w:val="24"/>
          <w:szCs w:val="24"/>
        </w:rPr>
      </w:pPr>
      <w:r w:rsidRPr="000056E1">
        <w:rPr>
          <w:i/>
          <w:sz w:val="24"/>
          <w:szCs w:val="24"/>
        </w:rPr>
        <w:t>(dále jen „</w:t>
      </w:r>
      <w:r w:rsidR="00D25BA6">
        <w:rPr>
          <w:i/>
          <w:sz w:val="24"/>
          <w:szCs w:val="24"/>
        </w:rPr>
        <w:t>p</w:t>
      </w:r>
      <w:r w:rsidR="00310540">
        <w:rPr>
          <w:i/>
          <w:sz w:val="24"/>
          <w:szCs w:val="24"/>
        </w:rPr>
        <w:t>oradce</w:t>
      </w:r>
      <w:r w:rsidRPr="000056E1">
        <w:rPr>
          <w:i/>
          <w:sz w:val="24"/>
          <w:szCs w:val="24"/>
        </w:rPr>
        <w:t>“)</w:t>
      </w:r>
    </w:p>
    <w:p w:rsidR="00A20F5F" w:rsidRDefault="00D25BA6">
      <w:pPr>
        <w:ind w:left="567" w:hanging="567"/>
        <w:rPr>
          <w:i/>
          <w:sz w:val="24"/>
          <w:szCs w:val="24"/>
        </w:rPr>
      </w:pPr>
      <w:r>
        <w:rPr>
          <w:i/>
          <w:sz w:val="24"/>
          <w:szCs w:val="24"/>
        </w:rPr>
        <w:t>(společně též jako „s</w:t>
      </w:r>
      <w:r w:rsidR="006E3FAE">
        <w:rPr>
          <w:i/>
          <w:sz w:val="24"/>
          <w:szCs w:val="24"/>
        </w:rPr>
        <w:t>mluvní strany“)</w:t>
      </w:r>
    </w:p>
    <w:p w:rsidR="00A20F5F" w:rsidRDefault="00A20F5F">
      <w:pPr>
        <w:ind w:left="567" w:hanging="567"/>
        <w:rPr>
          <w:i/>
          <w:sz w:val="24"/>
          <w:szCs w:val="24"/>
        </w:rPr>
      </w:pPr>
    </w:p>
    <w:p w:rsidR="0061045D" w:rsidRPr="000056E1" w:rsidRDefault="0061045D" w:rsidP="00CC2EFA">
      <w:pPr>
        <w:pStyle w:val="1"/>
        <w:ind w:left="0" w:firstLine="0"/>
        <w:jc w:val="center"/>
        <w:rPr>
          <w:sz w:val="24"/>
          <w:szCs w:val="24"/>
        </w:rPr>
      </w:pPr>
      <w:r w:rsidRPr="000056E1">
        <w:rPr>
          <w:sz w:val="24"/>
          <w:szCs w:val="24"/>
        </w:rPr>
        <w:t>Článek I.</w:t>
      </w:r>
    </w:p>
    <w:p w:rsidR="0061045D" w:rsidRPr="000056E1" w:rsidRDefault="0061045D" w:rsidP="00A20F5F">
      <w:pPr>
        <w:spacing w:before="60" w:after="240"/>
        <w:jc w:val="center"/>
        <w:rPr>
          <w:b/>
          <w:sz w:val="24"/>
          <w:szCs w:val="24"/>
        </w:rPr>
      </w:pPr>
      <w:r w:rsidRPr="000056E1">
        <w:rPr>
          <w:b/>
          <w:sz w:val="24"/>
          <w:szCs w:val="24"/>
        </w:rPr>
        <w:t>Předmět smlouvy</w:t>
      </w:r>
    </w:p>
    <w:p w:rsidR="0061045D" w:rsidRPr="008248C9" w:rsidRDefault="008248C9" w:rsidP="006E3FAE">
      <w:pPr>
        <w:numPr>
          <w:ilvl w:val="0"/>
          <w:numId w:val="12"/>
        </w:numPr>
        <w:autoSpaceDE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Předmětem této </w:t>
      </w:r>
      <w:r w:rsidR="00D25BA6">
        <w:rPr>
          <w:sz w:val="24"/>
          <w:szCs w:val="24"/>
        </w:rPr>
        <w:t>s</w:t>
      </w:r>
      <w:r>
        <w:rPr>
          <w:sz w:val="24"/>
          <w:szCs w:val="24"/>
        </w:rPr>
        <w:t>mlouvy je poskytování odborných poradenských</w:t>
      </w:r>
      <w:r w:rsidR="002908CF" w:rsidRPr="008248C9">
        <w:rPr>
          <w:sz w:val="24"/>
          <w:szCs w:val="24"/>
        </w:rPr>
        <w:t xml:space="preserve"> a konzultační</w:t>
      </w:r>
      <w:r>
        <w:rPr>
          <w:sz w:val="24"/>
          <w:szCs w:val="24"/>
        </w:rPr>
        <w:t>ch</w:t>
      </w:r>
      <w:r w:rsidR="002908CF" w:rsidRPr="008248C9">
        <w:rPr>
          <w:sz w:val="24"/>
          <w:szCs w:val="24"/>
        </w:rPr>
        <w:t xml:space="preserve"> služ</w:t>
      </w:r>
      <w:r>
        <w:rPr>
          <w:sz w:val="24"/>
          <w:szCs w:val="24"/>
        </w:rPr>
        <w:t>e</w:t>
      </w:r>
      <w:r w:rsidR="002908CF" w:rsidRPr="008248C9">
        <w:rPr>
          <w:sz w:val="24"/>
          <w:szCs w:val="24"/>
        </w:rPr>
        <w:t>b</w:t>
      </w:r>
      <w:r w:rsidR="0055393A">
        <w:rPr>
          <w:sz w:val="24"/>
          <w:szCs w:val="24"/>
        </w:rPr>
        <w:t xml:space="preserve"> (dále jen „odborné služby“)</w:t>
      </w:r>
      <w:r w:rsidR="002908CF" w:rsidRPr="008248C9">
        <w:rPr>
          <w:sz w:val="24"/>
          <w:szCs w:val="24"/>
        </w:rPr>
        <w:t xml:space="preserve"> </w:t>
      </w:r>
      <w:r w:rsidRPr="008248C9">
        <w:rPr>
          <w:sz w:val="24"/>
          <w:szCs w:val="24"/>
        </w:rPr>
        <w:t>týkající</w:t>
      </w:r>
      <w:r>
        <w:rPr>
          <w:sz w:val="24"/>
          <w:szCs w:val="24"/>
        </w:rPr>
        <w:t>ch</w:t>
      </w:r>
      <w:r w:rsidRPr="008248C9">
        <w:rPr>
          <w:sz w:val="24"/>
          <w:szCs w:val="24"/>
        </w:rPr>
        <w:t xml:space="preserve"> </w:t>
      </w:r>
      <w:r w:rsidR="006E3FAE">
        <w:rPr>
          <w:sz w:val="24"/>
          <w:szCs w:val="24"/>
        </w:rPr>
        <w:t xml:space="preserve">se oblasti </w:t>
      </w:r>
      <w:r w:rsidR="002D1B00">
        <w:rPr>
          <w:sz w:val="24"/>
          <w:szCs w:val="24"/>
        </w:rPr>
        <w:t xml:space="preserve">zajištění </w:t>
      </w:r>
      <w:r w:rsidR="006E3FAE">
        <w:rPr>
          <w:sz w:val="24"/>
          <w:szCs w:val="24"/>
        </w:rPr>
        <w:t xml:space="preserve">bezpečnosti informačních systémů za účelem realizace nastavení bezpečného sdílení dat </w:t>
      </w:r>
      <w:r w:rsidR="002D1B00">
        <w:rPr>
          <w:sz w:val="24"/>
          <w:szCs w:val="24"/>
        </w:rPr>
        <w:t>mezi</w:t>
      </w:r>
      <w:r w:rsidR="006E3FAE">
        <w:rPr>
          <w:sz w:val="24"/>
          <w:szCs w:val="24"/>
        </w:rPr>
        <w:t> Agenturou pro spolupráci energetických regulačních orgánů (dále jen „Agenturou“) a Energetickým regulačním úřadem (dále jen „ERÚ“)</w:t>
      </w:r>
      <w:r w:rsidR="00E40718" w:rsidRPr="008248C9">
        <w:rPr>
          <w:sz w:val="24"/>
          <w:szCs w:val="24"/>
        </w:rPr>
        <w:t>.</w:t>
      </w:r>
    </w:p>
    <w:p w:rsidR="008248C9" w:rsidRDefault="008248C9" w:rsidP="006E3FAE">
      <w:pPr>
        <w:numPr>
          <w:ilvl w:val="0"/>
          <w:numId w:val="12"/>
        </w:numPr>
        <w:autoSpaceDE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Poradce se zavazuje vlastním jménem a na </w:t>
      </w:r>
      <w:r w:rsidR="00D25BA6">
        <w:rPr>
          <w:sz w:val="24"/>
          <w:szCs w:val="24"/>
        </w:rPr>
        <w:t>vlastní odpovědnost poskytovat o</w:t>
      </w:r>
      <w:r>
        <w:rPr>
          <w:sz w:val="24"/>
          <w:szCs w:val="24"/>
        </w:rPr>
        <w:t xml:space="preserve">bjednateli </w:t>
      </w:r>
      <w:r w:rsidR="00D157B1">
        <w:rPr>
          <w:sz w:val="24"/>
          <w:szCs w:val="24"/>
        </w:rPr>
        <w:t>níže uvedené</w:t>
      </w:r>
      <w:r w:rsidR="002D1B00">
        <w:rPr>
          <w:sz w:val="24"/>
          <w:szCs w:val="24"/>
        </w:rPr>
        <w:t xml:space="preserve"> </w:t>
      </w:r>
      <w:r w:rsidR="0055393A">
        <w:rPr>
          <w:sz w:val="24"/>
          <w:szCs w:val="24"/>
        </w:rPr>
        <w:t>odborné</w:t>
      </w:r>
      <w:r w:rsidR="00D157B1">
        <w:rPr>
          <w:sz w:val="24"/>
          <w:szCs w:val="24"/>
        </w:rPr>
        <w:t xml:space="preserve"> služby</w:t>
      </w:r>
      <w:r w:rsidR="006E3FAE">
        <w:rPr>
          <w:sz w:val="24"/>
          <w:szCs w:val="24"/>
        </w:rPr>
        <w:t>:</w:t>
      </w:r>
    </w:p>
    <w:p w:rsidR="006E3FAE" w:rsidRPr="00310540" w:rsidRDefault="006E3FAE" w:rsidP="006E3FAE">
      <w:pPr>
        <w:pStyle w:val="Bezmezer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0540">
        <w:rPr>
          <w:rFonts w:ascii="Times New Roman" w:hAnsi="Times New Roman" w:cs="Times New Roman"/>
          <w:sz w:val="24"/>
          <w:szCs w:val="24"/>
        </w:rPr>
        <w:t>realizac</w:t>
      </w:r>
      <w:r w:rsidR="00D157B1">
        <w:rPr>
          <w:rFonts w:ascii="Times New Roman" w:hAnsi="Times New Roman" w:cs="Times New Roman"/>
          <w:sz w:val="24"/>
          <w:szCs w:val="24"/>
        </w:rPr>
        <w:t>e</w:t>
      </w:r>
      <w:r w:rsidRPr="00310540">
        <w:rPr>
          <w:rFonts w:ascii="Times New Roman" w:hAnsi="Times New Roman" w:cs="Times New Roman"/>
          <w:sz w:val="24"/>
          <w:szCs w:val="24"/>
        </w:rPr>
        <w:t xml:space="preserve"> diferenční analýzy (GAP analýza) systému</w:t>
      </w:r>
      <w:r w:rsidR="00D25BA6">
        <w:rPr>
          <w:rFonts w:ascii="Times New Roman" w:hAnsi="Times New Roman" w:cs="Times New Roman"/>
          <w:sz w:val="24"/>
          <w:szCs w:val="24"/>
        </w:rPr>
        <w:t xml:space="preserve"> řízení bezpečnosti informací o</w:t>
      </w:r>
      <w:r w:rsidRPr="00310540">
        <w:rPr>
          <w:rFonts w:ascii="Times New Roman" w:hAnsi="Times New Roman" w:cs="Times New Roman"/>
          <w:sz w:val="24"/>
          <w:szCs w:val="24"/>
        </w:rPr>
        <w:t>bjednatele (dále jen „ISMS“) a požadavků Agentury a návrh variant dosažení cílového stavu,</w:t>
      </w:r>
    </w:p>
    <w:p w:rsidR="006E3FAE" w:rsidRPr="00310540" w:rsidRDefault="00D157B1" w:rsidP="006E3FAE">
      <w:pPr>
        <w:pStyle w:val="Bezmezer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revize</w:t>
      </w:r>
      <w:r w:rsidR="006E3FAE" w:rsidRPr="00310540">
        <w:rPr>
          <w:rFonts w:ascii="Times New Roman" w:hAnsi="Times New Roman" w:cs="Times New Roman"/>
          <w:sz w:val="24"/>
          <w:szCs w:val="24"/>
        </w:rPr>
        <w:t xml:space="preserve"> ISMS </w:t>
      </w:r>
      <w:r w:rsidR="00D25BA6">
        <w:rPr>
          <w:rFonts w:ascii="Times New Roman" w:hAnsi="Times New Roman" w:cs="Times New Roman"/>
          <w:sz w:val="24"/>
          <w:szCs w:val="24"/>
        </w:rPr>
        <w:t>o</w:t>
      </w:r>
      <w:r w:rsidR="006E3FAE" w:rsidRPr="00310540">
        <w:rPr>
          <w:rFonts w:ascii="Times New Roman" w:hAnsi="Times New Roman" w:cs="Times New Roman"/>
          <w:sz w:val="24"/>
          <w:szCs w:val="24"/>
        </w:rPr>
        <w:t xml:space="preserve">bjednatele, </w:t>
      </w:r>
    </w:p>
    <w:p w:rsidR="006E3FAE" w:rsidRPr="00310540" w:rsidRDefault="00D157B1" w:rsidP="006E3FAE">
      <w:pPr>
        <w:pStyle w:val="Bezmezer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definice</w:t>
      </w:r>
      <w:r w:rsidR="006E3FAE" w:rsidRPr="00310540">
        <w:rPr>
          <w:rFonts w:ascii="Times New Roman" w:hAnsi="Times New Roman" w:cs="Times New Roman"/>
          <w:sz w:val="24"/>
          <w:szCs w:val="24"/>
        </w:rPr>
        <w:t xml:space="preserve"> technických a procesních požadavků týkajících se zajištění sdílení obchodních dat s důrazem na zajištění maximální možné míry ochrany procesu jejich dalšího zpracovávání,</w:t>
      </w:r>
    </w:p>
    <w:p w:rsidR="006E3FAE" w:rsidRPr="00310540" w:rsidRDefault="00D157B1" w:rsidP="006E3FAE">
      <w:pPr>
        <w:pStyle w:val="Bezmezer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identifikace</w:t>
      </w:r>
      <w:r w:rsidR="006E3FAE" w:rsidRPr="00310540">
        <w:rPr>
          <w:rFonts w:ascii="Times New Roman" w:hAnsi="Times New Roman" w:cs="Times New Roman"/>
          <w:sz w:val="24"/>
          <w:szCs w:val="24"/>
        </w:rPr>
        <w:t xml:space="preserve"> možných rizik spojených se sdílením dat a návrh vhodných opatření na jejich snížení či eliminaci, </w:t>
      </w:r>
    </w:p>
    <w:p w:rsidR="006E3FAE" w:rsidRDefault="00D157B1" w:rsidP="006E3FAE">
      <w:pPr>
        <w:pStyle w:val="Bezmezer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realizace</w:t>
      </w:r>
      <w:r w:rsidR="006E3FAE" w:rsidRPr="00310540">
        <w:rPr>
          <w:rFonts w:ascii="Times New Roman" w:hAnsi="Times New Roman" w:cs="Times New Roman"/>
          <w:sz w:val="24"/>
          <w:szCs w:val="24"/>
        </w:rPr>
        <w:t xml:space="preserve"> následných penetračních testů,</w:t>
      </w:r>
    </w:p>
    <w:p w:rsidR="008248C9" w:rsidRPr="006E3FAE" w:rsidRDefault="00D157B1" w:rsidP="006E3FAE">
      <w:pPr>
        <w:pStyle w:val="Bezmezer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přípravy</w:t>
      </w:r>
      <w:r w:rsidR="006E3FAE" w:rsidRPr="006E3FAE">
        <w:rPr>
          <w:rFonts w:ascii="Times New Roman" w:hAnsi="Times New Roman" w:cs="Times New Roman"/>
          <w:sz w:val="24"/>
          <w:szCs w:val="24"/>
        </w:rPr>
        <w:t xml:space="preserve"> veškeré dokumentace za účelem úspěšného absolvování schvalovacího procesu Peer Review realizovaným </w:t>
      </w:r>
      <w:r w:rsidR="006E3FAE">
        <w:rPr>
          <w:rFonts w:ascii="Times New Roman" w:hAnsi="Times New Roman" w:cs="Times New Roman"/>
          <w:sz w:val="24"/>
          <w:szCs w:val="24"/>
        </w:rPr>
        <w:t>Agenturou</w:t>
      </w:r>
      <w:r w:rsidR="006E3FAE" w:rsidRPr="006E3FAE">
        <w:rPr>
          <w:rFonts w:ascii="Times New Roman" w:hAnsi="Times New Roman" w:cs="Times New Roman"/>
          <w:sz w:val="24"/>
          <w:szCs w:val="24"/>
        </w:rPr>
        <w:t>.</w:t>
      </w:r>
    </w:p>
    <w:p w:rsidR="008248C9" w:rsidRDefault="008248C9" w:rsidP="006E3FAE">
      <w:pPr>
        <w:autoSpaceDE/>
        <w:ind w:left="360"/>
        <w:jc w:val="both"/>
        <w:rPr>
          <w:sz w:val="24"/>
          <w:szCs w:val="24"/>
        </w:rPr>
      </w:pPr>
    </w:p>
    <w:p w:rsidR="00DC68FA" w:rsidRDefault="00DC68FA" w:rsidP="006E3FAE">
      <w:pPr>
        <w:numPr>
          <w:ilvl w:val="0"/>
          <w:numId w:val="12"/>
        </w:numPr>
        <w:autoSpaceDE/>
        <w:jc w:val="both"/>
        <w:rPr>
          <w:sz w:val="24"/>
          <w:szCs w:val="24"/>
        </w:rPr>
      </w:pPr>
      <w:r w:rsidRPr="008248C9">
        <w:rPr>
          <w:sz w:val="24"/>
          <w:szCs w:val="24"/>
        </w:rPr>
        <w:t xml:space="preserve">Objednatel se zavazuje za odborné služby </w:t>
      </w:r>
      <w:r>
        <w:rPr>
          <w:sz w:val="24"/>
          <w:szCs w:val="24"/>
        </w:rPr>
        <w:t xml:space="preserve">specifikované v bodu 2 článku I. </w:t>
      </w:r>
      <w:r w:rsidRPr="008248C9">
        <w:rPr>
          <w:sz w:val="24"/>
          <w:szCs w:val="24"/>
        </w:rPr>
        <w:t>zaplatit cenu sjednanou podle čl. I</w:t>
      </w:r>
      <w:r>
        <w:rPr>
          <w:sz w:val="24"/>
          <w:szCs w:val="24"/>
        </w:rPr>
        <w:t>V</w:t>
      </w:r>
      <w:r w:rsidRPr="008248C9">
        <w:rPr>
          <w:sz w:val="24"/>
          <w:szCs w:val="24"/>
        </w:rPr>
        <w:t xml:space="preserve">. této </w:t>
      </w:r>
      <w:r w:rsidR="00D25BA6">
        <w:rPr>
          <w:sz w:val="24"/>
          <w:szCs w:val="24"/>
        </w:rPr>
        <w:t>s</w:t>
      </w:r>
      <w:r w:rsidRPr="008248C9">
        <w:rPr>
          <w:sz w:val="24"/>
          <w:szCs w:val="24"/>
        </w:rPr>
        <w:t>mlouvy</w:t>
      </w:r>
      <w:r>
        <w:rPr>
          <w:sz w:val="24"/>
          <w:szCs w:val="24"/>
        </w:rPr>
        <w:t>.</w:t>
      </w:r>
    </w:p>
    <w:p w:rsidR="00DC68FA" w:rsidRDefault="00DC68FA" w:rsidP="00DC68FA">
      <w:pPr>
        <w:autoSpaceDE/>
        <w:ind w:left="360"/>
        <w:jc w:val="both"/>
        <w:rPr>
          <w:sz w:val="24"/>
          <w:szCs w:val="24"/>
        </w:rPr>
      </w:pPr>
    </w:p>
    <w:p w:rsidR="006E3FAE" w:rsidRDefault="0061045D" w:rsidP="006E3FAE">
      <w:pPr>
        <w:numPr>
          <w:ilvl w:val="0"/>
          <w:numId w:val="12"/>
        </w:numPr>
        <w:autoSpaceDE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Podkladem pro uzavření této </w:t>
      </w:r>
      <w:r w:rsidR="00D25BA6">
        <w:rPr>
          <w:sz w:val="24"/>
          <w:szCs w:val="24"/>
        </w:rPr>
        <w:t>s</w:t>
      </w:r>
      <w:r w:rsidRPr="000056E1">
        <w:rPr>
          <w:sz w:val="24"/>
          <w:szCs w:val="24"/>
        </w:rPr>
        <w:t xml:space="preserve">mlouvy je nabídka </w:t>
      </w:r>
      <w:r w:rsidR="00D25BA6">
        <w:rPr>
          <w:sz w:val="24"/>
          <w:szCs w:val="24"/>
        </w:rPr>
        <w:t>p</w:t>
      </w:r>
      <w:r w:rsidR="00310540">
        <w:rPr>
          <w:sz w:val="24"/>
          <w:szCs w:val="24"/>
        </w:rPr>
        <w:t>oradce</w:t>
      </w:r>
      <w:r w:rsidRPr="000056E1">
        <w:rPr>
          <w:sz w:val="24"/>
          <w:szCs w:val="24"/>
        </w:rPr>
        <w:t xml:space="preserve"> ze dne </w:t>
      </w:r>
      <w:r w:rsidR="00EC75ED" w:rsidRPr="00191089">
        <w:rPr>
          <w:sz w:val="24"/>
          <w:szCs w:val="24"/>
        </w:rPr>
        <w:t>_________________</w:t>
      </w:r>
      <w:r w:rsidRPr="000056E1">
        <w:rPr>
          <w:sz w:val="24"/>
          <w:szCs w:val="24"/>
        </w:rPr>
        <w:t xml:space="preserve">, která byla na základě zadávacího řízení zveřejněného pod číslem </w:t>
      </w:r>
      <w:r w:rsidR="00DD4CAF" w:rsidRPr="00191089">
        <w:rPr>
          <w:sz w:val="24"/>
          <w:szCs w:val="24"/>
          <w:lang w:eastAsia="cs-CZ"/>
        </w:rPr>
        <w:t xml:space="preserve">jednacím </w:t>
      </w:r>
      <w:r w:rsidR="00E00882">
        <w:rPr>
          <w:sz w:val="24"/>
          <w:szCs w:val="24"/>
          <w:lang w:eastAsia="cs-CZ"/>
        </w:rPr>
        <w:t>10312/2016</w:t>
      </w:r>
      <w:r w:rsidR="00DD4CAF" w:rsidRPr="00191089">
        <w:rPr>
          <w:sz w:val="24"/>
          <w:szCs w:val="24"/>
          <w:lang w:eastAsia="cs-CZ"/>
        </w:rPr>
        <w:t>-ERÚ</w:t>
      </w:r>
      <w:r w:rsidRPr="000056E1">
        <w:rPr>
          <w:sz w:val="24"/>
          <w:szCs w:val="24"/>
        </w:rPr>
        <w:t xml:space="preserve"> vybrána </w:t>
      </w:r>
      <w:r w:rsidR="00D25BA6">
        <w:rPr>
          <w:sz w:val="24"/>
          <w:szCs w:val="24"/>
        </w:rPr>
        <w:t>o</w:t>
      </w:r>
      <w:r w:rsidR="00852CE0">
        <w:rPr>
          <w:sz w:val="24"/>
          <w:szCs w:val="24"/>
        </w:rPr>
        <w:t>bjednatel</w:t>
      </w:r>
      <w:r w:rsidRPr="000056E1">
        <w:rPr>
          <w:sz w:val="24"/>
          <w:szCs w:val="24"/>
        </w:rPr>
        <w:t>em jako nejv</w:t>
      </w:r>
      <w:r w:rsidR="0075240F" w:rsidRPr="000056E1">
        <w:rPr>
          <w:sz w:val="24"/>
          <w:szCs w:val="24"/>
        </w:rPr>
        <w:t>ý</w:t>
      </w:r>
      <w:r w:rsidRPr="000056E1">
        <w:rPr>
          <w:sz w:val="24"/>
          <w:szCs w:val="24"/>
        </w:rPr>
        <w:t>hodnější.</w:t>
      </w:r>
    </w:p>
    <w:p w:rsidR="00644C01" w:rsidRDefault="00644C01" w:rsidP="00644C01">
      <w:pPr>
        <w:pStyle w:val="Odstavecseseznamem"/>
        <w:rPr>
          <w:sz w:val="24"/>
          <w:szCs w:val="24"/>
        </w:rPr>
      </w:pPr>
    </w:p>
    <w:p w:rsidR="00644C01" w:rsidRPr="00644C01" w:rsidRDefault="00644C01" w:rsidP="00644C01">
      <w:pPr>
        <w:numPr>
          <w:ilvl w:val="0"/>
          <w:numId w:val="12"/>
        </w:numPr>
        <w:shd w:val="clear" w:color="auto" w:fill="FFFFFF"/>
        <w:autoSpaceDE/>
        <w:spacing w:before="120"/>
        <w:jc w:val="both"/>
        <w:rPr>
          <w:sz w:val="24"/>
          <w:szCs w:val="24"/>
        </w:rPr>
      </w:pPr>
      <w:r w:rsidRPr="003E4E32">
        <w:rPr>
          <w:sz w:val="24"/>
          <w:szCs w:val="24"/>
        </w:rPr>
        <w:t xml:space="preserve">V případě, že předmět plnění </w:t>
      </w:r>
      <w:r w:rsidR="00D25BA6">
        <w:rPr>
          <w:sz w:val="24"/>
          <w:szCs w:val="24"/>
        </w:rPr>
        <w:t>p</w:t>
      </w:r>
      <w:r w:rsidRPr="003E4E32">
        <w:rPr>
          <w:sz w:val="24"/>
          <w:szCs w:val="24"/>
        </w:rPr>
        <w:t xml:space="preserve">oradce bude splňovat znaky díla ve smyslu zákona č. 121/2000 Sb., autorský zákon, ve znění pozdějších předpisů, smluvní strany se dohodly, že </w:t>
      </w:r>
      <w:r w:rsidR="00D25BA6">
        <w:rPr>
          <w:sz w:val="24"/>
          <w:szCs w:val="24"/>
        </w:rPr>
        <w:t>p</w:t>
      </w:r>
      <w:r w:rsidRPr="003E4E32">
        <w:rPr>
          <w:sz w:val="24"/>
          <w:szCs w:val="24"/>
        </w:rPr>
        <w:t xml:space="preserve">oradce uděluje </w:t>
      </w:r>
      <w:r w:rsidR="00D25BA6">
        <w:rPr>
          <w:sz w:val="24"/>
          <w:szCs w:val="24"/>
        </w:rPr>
        <w:t>o</w:t>
      </w:r>
      <w:r w:rsidRPr="003E4E32">
        <w:rPr>
          <w:sz w:val="24"/>
          <w:szCs w:val="24"/>
        </w:rPr>
        <w:t xml:space="preserve">bjednateli touto smlouvou oprávnění dílo užít ke své volné ruce v souvislosti s výkonem působnosti </w:t>
      </w:r>
      <w:r w:rsidR="00D25BA6">
        <w:rPr>
          <w:sz w:val="24"/>
          <w:szCs w:val="24"/>
        </w:rPr>
        <w:t>o</w:t>
      </w:r>
      <w:r w:rsidRPr="003E4E32">
        <w:rPr>
          <w:sz w:val="24"/>
          <w:szCs w:val="24"/>
        </w:rPr>
        <w:t xml:space="preserve">bjednatele podle zákona č. 458/2000 Sb., o podmínkách podnikání a o výkonu státní správy v energetických odvětvích a o změně některých zákonů (energetický zákon), ve znění pozdějších předpisů, a jeho prováděcích předpisů. </w:t>
      </w:r>
    </w:p>
    <w:p w:rsidR="00DC68FA" w:rsidRDefault="00DC68FA" w:rsidP="00DC68FA">
      <w:pPr>
        <w:autoSpaceDE/>
        <w:jc w:val="both"/>
        <w:rPr>
          <w:sz w:val="24"/>
          <w:szCs w:val="24"/>
        </w:rPr>
      </w:pPr>
    </w:p>
    <w:p w:rsidR="00DC68FA" w:rsidRDefault="00DC68FA" w:rsidP="00DC68FA">
      <w:pPr>
        <w:spacing w:before="60" w:after="60"/>
        <w:jc w:val="center"/>
        <w:rPr>
          <w:sz w:val="24"/>
          <w:szCs w:val="24"/>
        </w:rPr>
      </w:pPr>
      <w:r w:rsidRPr="000056E1">
        <w:rPr>
          <w:sz w:val="24"/>
          <w:szCs w:val="24"/>
        </w:rPr>
        <w:t xml:space="preserve">Článek </w:t>
      </w:r>
      <w:r>
        <w:rPr>
          <w:sz w:val="24"/>
          <w:szCs w:val="24"/>
        </w:rPr>
        <w:t>II</w:t>
      </w:r>
      <w:r w:rsidRPr="000056E1">
        <w:rPr>
          <w:sz w:val="24"/>
          <w:szCs w:val="24"/>
        </w:rPr>
        <w:t>.</w:t>
      </w:r>
    </w:p>
    <w:p w:rsidR="00DC68FA" w:rsidRPr="00A20F5F" w:rsidRDefault="00DC68FA" w:rsidP="00DC68FA">
      <w:pPr>
        <w:spacing w:before="60" w:after="240"/>
        <w:jc w:val="center"/>
        <w:rPr>
          <w:b/>
          <w:sz w:val="24"/>
          <w:szCs w:val="24"/>
        </w:rPr>
      </w:pPr>
      <w:r w:rsidRPr="00A20F5F">
        <w:rPr>
          <w:b/>
          <w:sz w:val="24"/>
          <w:szCs w:val="24"/>
        </w:rPr>
        <w:t>Způsob plnění</w:t>
      </w:r>
    </w:p>
    <w:p w:rsidR="00DC68FA" w:rsidRDefault="00DC68FA" w:rsidP="00DC68FA">
      <w:pPr>
        <w:numPr>
          <w:ilvl w:val="0"/>
          <w:numId w:val="28"/>
        </w:numPr>
        <w:suppressAutoHyphens w:val="0"/>
        <w:autoSpaceDN w:val="0"/>
        <w:spacing w:after="120"/>
        <w:ind w:left="426" w:hanging="426"/>
        <w:jc w:val="both"/>
        <w:rPr>
          <w:bCs/>
          <w:sz w:val="24"/>
        </w:rPr>
      </w:pPr>
      <w:r>
        <w:rPr>
          <w:sz w:val="24"/>
        </w:rPr>
        <w:t>Odborné služby</w:t>
      </w:r>
      <w:r w:rsidRPr="00E938F0">
        <w:rPr>
          <w:bCs/>
          <w:sz w:val="24"/>
        </w:rPr>
        <w:t xml:space="preserve"> </w:t>
      </w:r>
      <w:r>
        <w:rPr>
          <w:bCs/>
          <w:sz w:val="24"/>
        </w:rPr>
        <w:t>po</w:t>
      </w:r>
      <w:r w:rsidRPr="00E938F0">
        <w:rPr>
          <w:bCs/>
          <w:sz w:val="24"/>
        </w:rPr>
        <w:t xml:space="preserve">dle </w:t>
      </w:r>
      <w:r>
        <w:rPr>
          <w:bCs/>
          <w:sz w:val="24"/>
        </w:rPr>
        <w:t>této smlouvy budou</w:t>
      </w:r>
      <w:r w:rsidRPr="00E938F0">
        <w:rPr>
          <w:bCs/>
          <w:sz w:val="24"/>
        </w:rPr>
        <w:t xml:space="preserve"> provádě</w:t>
      </w:r>
      <w:r>
        <w:rPr>
          <w:bCs/>
          <w:sz w:val="24"/>
        </w:rPr>
        <w:t>ny</w:t>
      </w:r>
      <w:r w:rsidRPr="00E938F0">
        <w:rPr>
          <w:bCs/>
          <w:sz w:val="24"/>
        </w:rPr>
        <w:t xml:space="preserve"> </w:t>
      </w:r>
      <w:r w:rsidR="00D25BA6">
        <w:rPr>
          <w:bCs/>
          <w:sz w:val="24"/>
        </w:rPr>
        <w:t>p</w:t>
      </w:r>
      <w:r>
        <w:rPr>
          <w:bCs/>
          <w:sz w:val="24"/>
        </w:rPr>
        <w:t>oradcem</w:t>
      </w:r>
      <w:r w:rsidRPr="00E938F0">
        <w:rPr>
          <w:bCs/>
          <w:sz w:val="24"/>
        </w:rPr>
        <w:t xml:space="preserve"> průběžně</w:t>
      </w:r>
      <w:r>
        <w:rPr>
          <w:bCs/>
          <w:sz w:val="24"/>
        </w:rPr>
        <w:t xml:space="preserve"> po dobu trvání smlouvy v rozsahu a konkrétních termínech podle požadavků </w:t>
      </w:r>
      <w:r w:rsidR="00D25BA6">
        <w:rPr>
          <w:bCs/>
          <w:sz w:val="24"/>
        </w:rPr>
        <w:t>o</w:t>
      </w:r>
      <w:r>
        <w:rPr>
          <w:bCs/>
          <w:sz w:val="24"/>
        </w:rPr>
        <w:t>bjednatele.</w:t>
      </w:r>
      <w:r w:rsidRPr="00E938F0">
        <w:rPr>
          <w:bCs/>
          <w:sz w:val="24"/>
        </w:rPr>
        <w:t xml:space="preserve"> </w:t>
      </w:r>
    </w:p>
    <w:p w:rsidR="00DC68FA" w:rsidRPr="00593DCB" w:rsidRDefault="00DC68FA" w:rsidP="00DC68FA">
      <w:pPr>
        <w:numPr>
          <w:ilvl w:val="0"/>
          <w:numId w:val="28"/>
        </w:numPr>
        <w:suppressAutoHyphens w:val="0"/>
        <w:autoSpaceDN w:val="0"/>
        <w:spacing w:after="120"/>
        <w:ind w:left="426" w:hanging="426"/>
        <w:jc w:val="both"/>
        <w:rPr>
          <w:bCs/>
          <w:sz w:val="24"/>
        </w:rPr>
      </w:pPr>
      <w:r w:rsidRPr="006E3FAE">
        <w:rPr>
          <w:sz w:val="24"/>
          <w:szCs w:val="24"/>
        </w:rPr>
        <w:t xml:space="preserve">Forma poskytování </w:t>
      </w:r>
      <w:r>
        <w:rPr>
          <w:sz w:val="24"/>
          <w:szCs w:val="24"/>
        </w:rPr>
        <w:t xml:space="preserve">odborných služeb závisí na požadavku </w:t>
      </w:r>
      <w:r w:rsidR="00D25BA6">
        <w:rPr>
          <w:sz w:val="24"/>
          <w:szCs w:val="24"/>
        </w:rPr>
        <w:t>o</w:t>
      </w:r>
      <w:r>
        <w:rPr>
          <w:sz w:val="24"/>
          <w:szCs w:val="24"/>
        </w:rPr>
        <w:t>bjednatele. Bude se jednat o</w:t>
      </w:r>
      <w:r w:rsidRPr="006E3FAE">
        <w:rPr>
          <w:sz w:val="24"/>
          <w:szCs w:val="24"/>
        </w:rPr>
        <w:t xml:space="preserve"> zpracování </w:t>
      </w:r>
      <w:r>
        <w:rPr>
          <w:sz w:val="24"/>
          <w:szCs w:val="24"/>
        </w:rPr>
        <w:t>variant řešení zadané problematiky</w:t>
      </w:r>
      <w:r w:rsidRPr="006E3FA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telefonické </w:t>
      </w:r>
      <w:r w:rsidRPr="006E3FAE">
        <w:rPr>
          <w:sz w:val="24"/>
          <w:szCs w:val="24"/>
        </w:rPr>
        <w:t>konzultace</w:t>
      </w:r>
      <w:r>
        <w:rPr>
          <w:sz w:val="24"/>
          <w:szCs w:val="24"/>
        </w:rPr>
        <w:t xml:space="preserve"> a konzultace prostřednictvím elektronické komunikace</w:t>
      </w:r>
      <w:r w:rsidRPr="006E3FA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dále zpracování </w:t>
      </w:r>
      <w:r w:rsidRPr="006E3FAE">
        <w:rPr>
          <w:sz w:val="24"/>
          <w:szCs w:val="24"/>
        </w:rPr>
        <w:t>posudk</w:t>
      </w:r>
      <w:r>
        <w:rPr>
          <w:sz w:val="24"/>
          <w:szCs w:val="24"/>
        </w:rPr>
        <w:t>ů, odborných</w:t>
      </w:r>
      <w:r w:rsidRPr="006E3FAE">
        <w:rPr>
          <w:sz w:val="24"/>
          <w:szCs w:val="24"/>
        </w:rPr>
        <w:t xml:space="preserve"> stanovis</w:t>
      </w:r>
      <w:r>
        <w:rPr>
          <w:sz w:val="24"/>
          <w:szCs w:val="24"/>
        </w:rPr>
        <w:t>e</w:t>
      </w:r>
      <w:r w:rsidRPr="006E3FAE">
        <w:rPr>
          <w:sz w:val="24"/>
          <w:szCs w:val="24"/>
        </w:rPr>
        <w:t>k, účast na pr</w:t>
      </w:r>
      <w:r>
        <w:rPr>
          <w:sz w:val="24"/>
          <w:szCs w:val="24"/>
        </w:rPr>
        <w:t xml:space="preserve">acovních jednáních </w:t>
      </w:r>
      <w:r w:rsidR="00D25BA6" w:rsidRPr="00593DCB">
        <w:rPr>
          <w:sz w:val="24"/>
          <w:szCs w:val="24"/>
        </w:rPr>
        <w:t>o</w:t>
      </w:r>
      <w:r w:rsidRPr="00593DCB">
        <w:rPr>
          <w:sz w:val="24"/>
          <w:szCs w:val="24"/>
        </w:rPr>
        <w:t xml:space="preserve">bjednatele a účast na schvalovacím procesu Peer Review, jež proběhne ve Slovinsku v </w:t>
      </w:r>
      <w:proofErr w:type="spellStart"/>
      <w:r w:rsidRPr="00593DCB">
        <w:rPr>
          <w:sz w:val="24"/>
          <w:szCs w:val="24"/>
        </w:rPr>
        <w:t>Ljubljani</w:t>
      </w:r>
      <w:proofErr w:type="spellEnd"/>
      <w:r w:rsidRPr="00593DCB">
        <w:rPr>
          <w:sz w:val="24"/>
          <w:szCs w:val="24"/>
        </w:rPr>
        <w:t>.</w:t>
      </w:r>
    </w:p>
    <w:p w:rsidR="00DC68FA" w:rsidRPr="00DC68FA" w:rsidRDefault="00DC68FA" w:rsidP="00DC68FA">
      <w:pPr>
        <w:numPr>
          <w:ilvl w:val="0"/>
          <w:numId w:val="28"/>
        </w:numPr>
        <w:suppressAutoHyphens w:val="0"/>
        <w:autoSpaceDN w:val="0"/>
        <w:spacing w:after="120"/>
        <w:ind w:left="426" w:hanging="426"/>
        <w:jc w:val="both"/>
        <w:rPr>
          <w:bCs/>
          <w:sz w:val="24"/>
        </w:rPr>
      </w:pPr>
      <w:r w:rsidRPr="00DC68FA">
        <w:rPr>
          <w:bCs/>
          <w:sz w:val="24"/>
        </w:rPr>
        <w:t xml:space="preserve">V případě, že </w:t>
      </w:r>
      <w:r w:rsidR="00D25BA6">
        <w:rPr>
          <w:bCs/>
          <w:sz w:val="24"/>
        </w:rPr>
        <w:t>o</w:t>
      </w:r>
      <w:r w:rsidRPr="00DC68FA">
        <w:rPr>
          <w:bCs/>
          <w:sz w:val="24"/>
        </w:rPr>
        <w:t xml:space="preserve">bjednatel bude požadovat poskytnutí odborných služeb formou účasti </w:t>
      </w:r>
      <w:r w:rsidR="00D25BA6">
        <w:rPr>
          <w:bCs/>
          <w:sz w:val="24"/>
        </w:rPr>
        <w:t>p</w:t>
      </w:r>
      <w:r w:rsidRPr="00DC68FA">
        <w:rPr>
          <w:bCs/>
          <w:sz w:val="24"/>
        </w:rPr>
        <w:t xml:space="preserve">oradce na jednání pracovní skupiny </w:t>
      </w:r>
      <w:r w:rsidR="00D25BA6">
        <w:rPr>
          <w:bCs/>
          <w:sz w:val="24"/>
        </w:rPr>
        <w:t>o</w:t>
      </w:r>
      <w:r w:rsidRPr="00DC68FA">
        <w:rPr>
          <w:bCs/>
          <w:sz w:val="24"/>
        </w:rPr>
        <w:t xml:space="preserve">bjednatele, zavazuje se </w:t>
      </w:r>
      <w:r w:rsidR="00D25BA6">
        <w:rPr>
          <w:bCs/>
          <w:sz w:val="24"/>
        </w:rPr>
        <w:t>o</w:t>
      </w:r>
      <w:r w:rsidRPr="00DC68FA">
        <w:rPr>
          <w:bCs/>
          <w:sz w:val="24"/>
        </w:rPr>
        <w:t xml:space="preserve">bjednatel oznámit 7 pracovních dnů dopředu termín a místo konání pracovního jednání včetně programu tohoto jednání na kontaktní e-mail </w:t>
      </w:r>
      <w:r w:rsidR="00D25BA6">
        <w:rPr>
          <w:bCs/>
          <w:sz w:val="24"/>
        </w:rPr>
        <w:t>p</w:t>
      </w:r>
      <w:r w:rsidRPr="00DC68FA">
        <w:rPr>
          <w:bCs/>
          <w:sz w:val="24"/>
        </w:rPr>
        <w:t xml:space="preserve">oradce uvedený v záhlaví této smlouvy. Do 2 pracovních dnů po konání předmětného jednání pracovní skupiny je povinen </w:t>
      </w:r>
      <w:r w:rsidR="00D25BA6">
        <w:rPr>
          <w:bCs/>
          <w:sz w:val="24"/>
        </w:rPr>
        <w:t>p</w:t>
      </w:r>
      <w:r w:rsidRPr="00DC68FA">
        <w:rPr>
          <w:bCs/>
          <w:sz w:val="24"/>
        </w:rPr>
        <w:t xml:space="preserve">oradce zaslat </w:t>
      </w:r>
      <w:r w:rsidR="00D25BA6">
        <w:rPr>
          <w:bCs/>
          <w:sz w:val="24"/>
        </w:rPr>
        <w:t>o</w:t>
      </w:r>
      <w:r w:rsidRPr="00DC68FA">
        <w:rPr>
          <w:bCs/>
          <w:sz w:val="24"/>
        </w:rPr>
        <w:t xml:space="preserve">bjednateli k odsouhlasení počet skutečně poskytnutých konzultačních hodin. </w:t>
      </w:r>
    </w:p>
    <w:p w:rsidR="00DC68FA" w:rsidRDefault="00DC68FA" w:rsidP="00DC68FA">
      <w:pPr>
        <w:numPr>
          <w:ilvl w:val="0"/>
          <w:numId w:val="28"/>
        </w:numPr>
        <w:suppressAutoHyphens w:val="0"/>
        <w:autoSpaceDN w:val="0"/>
        <w:spacing w:after="120"/>
        <w:ind w:left="426" w:hanging="426"/>
        <w:jc w:val="both"/>
        <w:rPr>
          <w:bCs/>
          <w:sz w:val="24"/>
        </w:rPr>
      </w:pPr>
      <w:r>
        <w:rPr>
          <w:bCs/>
          <w:sz w:val="24"/>
        </w:rPr>
        <w:t xml:space="preserve">V případě, že </w:t>
      </w:r>
      <w:r w:rsidR="00D25BA6">
        <w:rPr>
          <w:bCs/>
          <w:sz w:val="24"/>
        </w:rPr>
        <w:t>o</w:t>
      </w:r>
      <w:r>
        <w:rPr>
          <w:bCs/>
          <w:sz w:val="24"/>
        </w:rPr>
        <w:t xml:space="preserve">bjednatel bude požadovat poskytnutí odborných služeb v písemné formě (varianty řešení, posudek, odborné stanovisko atp.), zavazuje se </w:t>
      </w:r>
      <w:r w:rsidR="00D25BA6">
        <w:rPr>
          <w:bCs/>
          <w:sz w:val="24"/>
        </w:rPr>
        <w:t>o</w:t>
      </w:r>
      <w:r>
        <w:rPr>
          <w:bCs/>
          <w:sz w:val="24"/>
        </w:rPr>
        <w:t xml:space="preserve">bjednatel formulovat svůj požadavek písemně na kontaktní e-mail </w:t>
      </w:r>
      <w:r w:rsidR="00D25BA6">
        <w:rPr>
          <w:bCs/>
          <w:sz w:val="24"/>
        </w:rPr>
        <w:t>p</w:t>
      </w:r>
      <w:r>
        <w:rPr>
          <w:bCs/>
          <w:sz w:val="24"/>
        </w:rPr>
        <w:t xml:space="preserve">oradce uvedený v záhlaví smlouvy s uvedením předmětu a termínu plnění. Poradce po obdržení jednotlivého požadavku sdělí </w:t>
      </w:r>
      <w:r w:rsidR="00D25BA6">
        <w:rPr>
          <w:bCs/>
          <w:sz w:val="24"/>
        </w:rPr>
        <w:t>o</w:t>
      </w:r>
      <w:r>
        <w:rPr>
          <w:bCs/>
          <w:sz w:val="24"/>
        </w:rPr>
        <w:t xml:space="preserve">bjednateli k odsouhlasení předpokládanou časovou náročnost. </w:t>
      </w:r>
    </w:p>
    <w:p w:rsidR="00DC68FA" w:rsidRDefault="00DC68FA" w:rsidP="00DC68FA">
      <w:pPr>
        <w:numPr>
          <w:ilvl w:val="0"/>
          <w:numId w:val="28"/>
        </w:numPr>
        <w:suppressAutoHyphens w:val="0"/>
        <w:autoSpaceDN w:val="0"/>
        <w:spacing w:after="120"/>
        <w:ind w:left="425" w:hanging="425"/>
        <w:jc w:val="both"/>
        <w:rPr>
          <w:sz w:val="24"/>
        </w:rPr>
      </w:pPr>
      <w:r>
        <w:rPr>
          <w:sz w:val="24"/>
        </w:rPr>
        <w:t xml:space="preserve">Varianty řešení, odborná posouzení, připomínky, rozbory atp. zpracované </w:t>
      </w:r>
      <w:r w:rsidR="00D25BA6">
        <w:rPr>
          <w:sz w:val="24"/>
        </w:rPr>
        <w:t>p</w:t>
      </w:r>
      <w:r>
        <w:rPr>
          <w:sz w:val="24"/>
        </w:rPr>
        <w:t xml:space="preserve">oradcem na základě požadavku </w:t>
      </w:r>
      <w:r w:rsidR="00D25BA6">
        <w:rPr>
          <w:sz w:val="24"/>
        </w:rPr>
        <w:t>o</w:t>
      </w:r>
      <w:r>
        <w:rPr>
          <w:sz w:val="24"/>
        </w:rPr>
        <w:t xml:space="preserve">bjednatele budou předány </w:t>
      </w:r>
      <w:r w:rsidR="00D25BA6">
        <w:rPr>
          <w:sz w:val="24"/>
        </w:rPr>
        <w:t>p</w:t>
      </w:r>
      <w:r>
        <w:rPr>
          <w:sz w:val="24"/>
        </w:rPr>
        <w:t xml:space="preserve">oradcem v písemné nebo elektronické formě dle dílčího zadání. Elektronickou formu plnění lze </w:t>
      </w:r>
      <w:r w:rsidR="00D25BA6">
        <w:rPr>
          <w:sz w:val="24"/>
        </w:rPr>
        <w:t>o</w:t>
      </w:r>
      <w:r>
        <w:rPr>
          <w:sz w:val="24"/>
        </w:rPr>
        <w:t xml:space="preserve">bjednateli předat na kontaktní e-mailovou adresu </w:t>
      </w:r>
      <w:r w:rsidR="00D25BA6">
        <w:rPr>
          <w:sz w:val="24"/>
        </w:rPr>
        <w:t>o</w:t>
      </w:r>
      <w:r>
        <w:rPr>
          <w:sz w:val="24"/>
        </w:rPr>
        <w:t>bjednatele, uvedenou v záhlaví smlouvy ne</w:t>
      </w:r>
      <w:r w:rsidR="00D25BA6">
        <w:rPr>
          <w:sz w:val="24"/>
        </w:rPr>
        <w:t>bo na datovém nosiči na adresu o</w:t>
      </w:r>
      <w:r>
        <w:rPr>
          <w:sz w:val="24"/>
        </w:rPr>
        <w:t>bjednatele, uvedenou v záhlaví smlouvy.</w:t>
      </w:r>
    </w:p>
    <w:p w:rsidR="00DC68FA" w:rsidRDefault="00DC68FA" w:rsidP="00DC68FA">
      <w:pPr>
        <w:numPr>
          <w:ilvl w:val="0"/>
          <w:numId w:val="28"/>
        </w:numPr>
        <w:suppressAutoHyphens w:val="0"/>
        <w:autoSpaceDN w:val="0"/>
        <w:spacing w:after="120"/>
        <w:ind w:left="425" w:hanging="425"/>
        <w:jc w:val="both"/>
        <w:rPr>
          <w:sz w:val="24"/>
        </w:rPr>
      </w:pPr>
      <w:r w:rsidRPr="00E3370E">
        <w:rPr>
          <w:sz w:val="24"/>
        </w:rPr>
        <w:lastRenderedPageBreak/>
        <w:t xml:space="preserve">V případě, že </w:t>
      </w:r>
      <w:r>
        <w:rPr>
          <w:sz w:val="24"/>
        </w:rPr>
        <w:t xml:space="preserve">zpracované plnění </w:t>
      </w:r>
      <w:r w:rsidRPr="00E3370E">
        <w:rPr>
          <w:sz w:val="24"/>
        </w:rPr>
        <w:t>nesplňuj</w:t>
      </w:r>
      <w:r>
        <w:rPr>
          <w:sz w:val="24"/>
        </w:rPr>
        <w:t>e</w:t>
      </w:r>
      <w:r w:rsidRPr="00E3370E">
        <w:rPr>
          <w:sz w:val="24"/>
        </w:rPr>
        <w:t xml:space="preserve"> požadavky </w:t>
      </w:r>
      <w:r w:rsidR="00D25BA6">
        <w:rPr>
          <w:sz w:val="24"/>
        </w:rPr>
        <w:t>o</w:t>
      </w:r>
      <w:r>
        <w:rPr>
          <w:sz w:val="24"/>
        </w:rPr>
        <w:t>bjednatele</w:t>
      </w:r>
      <w:r w:rsidRPr="00E3370E">
        <w:rPr>
          <w:sz w:val="24"/>
        </w:rPr>
        <w:t xml:space="preserve">, je </w:t>
      </w:r>
      <w:r w:rsidR="00D25BA6">
        <w:rPr>
          <w:sz w:val="24"/>
        </w:rPr>
        <w:t>o</w:t>
      </w:r>
      <w:r>
        <w:rPr>
          <w:sz w:val="24"/>
        </w:rPr>
        <w:t>bjednatel</w:t>
      </w:r>
      <w:r w:rsidRPr="00E3370E">
        <w:rPr>
          <w:sz w:val="24"/>
        </w:rPr>
        <w:t xml:space="preserve"> povinen ho</w:t>
      </w:r>
      <w:r>
        <w:rPr>
          <w:sz w:val="24"/>
        </w:rPr>
        <w:t xml:space="preserve"> bez zbytečného odkladu (nejpozději však do </w:t>
      </w:r>
      <w:r w:rsidRPr="009B223A">
        <w:rPr>
          <w:sz w:val="24"/>
          <w:highlight w:val="lightGray"/>
        </w:rPr>
        <w:t>5</w:t>
      </w:r>
      <w:r>
        <w:rPr>
          <w:sz w:val="24"/>
        </w:rPr>
        <w:t xml:space="preserve"> pracovních dnů) písemně reklamovat. V reklamaci </w:t>
      </w:r>
      <w:r w:rsidR="00D25BA6">
        <w:rPr>
          <w:sz w:val="24"/>
        </w:rPr>
        <w:t>o</w:t>
      </w:r>
      <w:r>
        <w:rPr>
          <w:sz w:val="24"/>
        </w:rPr>
        <w:t xml:space="preserve">bjednatel uvede, zda požaduje, aby </w:t>
      </w:r>
      <w:r w:rsidR="00D25BA6">
        <w:rPr>
          <w:sz w:val="24"/>
        </w:rPr>
        <w:t>p</w:t>
      </w:r>
      <w:r w:rsidR="0000558F">
        <w:rPr>
          <w:sz w:val="24"/>
        </w:rPr>
        <w:t>oradce</w:t>
      </w:r>
      <w:r>
        <w:rPr>
          <w:sz w:val="24"/>
        </w:rPr>
        <w:t xml:space="preserve"> </w:t>
      </w:r>
      <w:r w:rsidRPr="00E3370E">
        <w:rPr>
          <w:sz w:val="24"/>
        </w:rPr>
        <w:t xml:space="preserve">podle požadavku </w:t>
      </w:r>
      <w:r w:rsidR="00D25BA6">
        <w:rPr>
          <w:sz w:val="24"/>
        </w:rPr>
        <w:t>o</w:t>
      </w:r>
      <w:r>
        <w:rPr>
          <w:sz w:val="24"/>
        </w:rPr>
        <w:t>bjednatele</w:t>
      </w:r>
      <w:r w:rsidRPr="00E3370E">
        <w:rPr>
          <w:sz w:val="24"/>
        </w:rPr>
        <w:t xml:space="preserve"> v přiměřené lhůtě bez nároku na čerpání konzultačních hodin </w:t>
      </w:r>
      <w:r>
        <w:rPr>
          <w:sz w:val="24"/>
        </w:rPr>
        <w:t xml:space="preserve">plnění </w:t>
      </w:r>
      <w:r w:rsidRPr="00E3370E">
        <w:rPr>
          <w:sz w:val="24"/>
        </w:rPr>
        <w:t>dopracova</w:t>
      </w:r>
      <w:r>
        <w:rPr>
          <w:sz w:val="24"/>
        </w:rPr>
        <w:t>l</w:t>
      </w:r>
      <w:r w:rsidRPr="00E3370E">
        <w:rPr>
          <w:sz w:val="24"/>
        </w:rPr>
        <w:t xml:space="preserve"> nebo přiměřeně sníži</w:t>
      </w:r>
      <w:r>
        <w:rPr>
          <w:sz w:val="24"/>
        </w:rPr>
        <w:t>l</w:t>
      </w:r>
      <w:r w:rsidRPr="00E3370E">
        <w:rPr>
          <w:sz w:val="24"/>
        </w:rPr>
        <w:t xml:space="preserve"> počet vykázaných konzultačních hodin na zpracování </w:t>
      </w:r>
      <w:r>
        <w:rPr>
          <w:sz w:val="24"/>
        </w:rPr>
        <w:t xml:space="preserve">plnění - posouzení, připomínek nebo rozboru. Nesdělí-li </w:t>
      </w:r>
      <w:r w:rsidR="00D25BA6">
        <w:rPr>
          <w:sz w:val="24"/>
        </w:rPr>
        <w:t>o</w:t>
      </w:r>
      <w:r>
        <w:rPr>
          <w:sz w:val="24"/>
        </w:rPr>
        <w:t>bjednatel</w:t>
      </w:r>
      <w:r w:rsidRPr="00E3370E">
        <w:rPr>
          <w:sz w:val="24"/>
        </w:rPr>
        <w:t>, že má připomínky, do 5 pracovních dnů, má se za to, že k němu nemá výhrady</w:t>
      </w:r>
      <w:r>
        <w:rPr>
          <w:sz w:val="24"/>
        </w:rPr>
        <w:t xml:space="preserve"> a plnění akceptuje</w:t>
      </w:r>
      <w:r w:rsidRPr="00E3370E">
        <w:rPr>
          <w:sz w:val="24"/>
        </w:rPr>
        <w:t xml:space="preserve">. </w:t>
      </w:r>
    </w:p>
    <w:p w:rsidR="00DC68FA" w:rsidRDefault="00DC68FA" w:rsidP="00DC68FA">
      <w:pPr>
        <w:numPr>
          <w:ilvl w:val="0"/>
          <w:numId w:val="28"/>
        </w:numPr>
        <w:suppressAutoHyphens w:val="0"/>
        <w:autoSpaceDN w:val="0"/>
        <w:spacing w:after="120"/>
        <w:ind w:left="425" w:hanging="425"/>
        <w:jc w:val="both"/>
        <w:rPr>
          <w:sz w:val="24"/>
        </w:rPr>
      </w:pPr>
      <w:r>
        <w:rPr>
          <w:sz w:val="24"/>
        </w:rPr>
        <w:t xml:space="preserve">V případě, že </w:t>
      </w:r>
      <w:r w:rsidR="00D25BA6">
        <w:rPr>
          <w:sz w:val="24"/>
        </w:rPr>
        <w:t>o</w:t>
      </w:r>
      <w:r>
        <w:rPr>
          <w:sz w:val="24"/>
        </w:rPr>
        <w:t xml:space="preserve">bjednatel využije poskytnutí </w:t>
      </w:r>
      <w:r w:rsidR="0000558F">
        <w:rPr>
          <w:sz w:val="24"/>
        </w:rPr>
        <w:t>odborných služeb</w:t>
      </w:r>
      <w:r>
        <w:rPr>
          <w:sz w:val="24"/>
        </w:rPr>
        <w:t xml:space="preserve"> </w:t>
      </w:r>
      <w:r w:rsidR="0000558F">
        <w:rPr>
          <w:sz w:val="24"/>
        </w:rPr>
        <w:t>prostřednictvím</w:t>
      </w:r>
      <w:r>
        <w:rPr>
          <w:sz w:val="24"/>
        </w:rPr>
        <w:t xml:space="preserve"> on-line poradenství představující konzultace přes telefon nebo e-mail, zavazuje se </w:t>
      </w:r>
      <w:r w:rsidR="00D25BA6">
        <w:rPr>
          <w:sz w:val="24"/>
        </w:rPr>
        <w:t>p</w:t>
      </w:r>
      <w:r w:rsidR="0000558F">
        <w:rPr>
          <w:sz w:val="24"/>
        </w:rPr>
        <w:t>oradce</w:t>
      </w:r>
      <w:r>
        <w:rPr>
          <w:sz w:val="24"/>
        </w:rPr>
        <w:t xml:space="preserve"> na konci příslušného kalendářního měsíce zaslat </w:t>
      </w:r>
      <w:r w:rsidR="00D25BA6">
        <w:rPr>
          <w:sz w:val="24"/>
        </w:rPr>
        <w:t>o</w:t>
      </w:r>
      <w:r>
        <w:rPr>
          <w:sz w:val="24"/>
        </w:rPr>
        <w:t>bjednateli k odsouhlasení přehled poskytnutých konzultačních hodin formou on-line poradenství.</w:t>
      </w:r>
    </w:p>
    <w:p w:rsidR="00DC68FA" w:rsidRPr="007D07AA" w:rsidRDefault="00DC68FA" w:rsidP="00DC68FA">
      <w:pPr>
        <w:numPr>
          <w:ilvl w:val="0"/>
          <w:numId w:val="28"/>
        </w:numPr>
        <w:suppressAutoHyphens w:val="0"/>
        <w:autoSpaceDN w:val="0"/>
        <w:ind w:left="426" w:hanging="349"/>
        <w:jc w:val="both"/>
        <w:rPr>
          <w:sz w:val="24"/>
        </w:rPr>
      </w:pPr>
      <w:r w:rsidRPr="007D07AA">
        <w:rPr>
          <w:sz w:val="24"/>
        </w:rPr>
        <w:t xml:space="preserve">Veškerá jednání </w:t>
      </w:r>
      <w:r w:rsidR="005E1C03">
        <w:rPr>
          <w:sz w:val="24"/>
        </w:rPr>
        <w:t>budou</w:t>
      </w:r>
      <w:r w:rsidRPr="007D07AA">
        <w:rPr>
          <w:sz w:val="24"/>
        </w:rPr>
        <w:t xml:space="preserve"> probíhat v českém jazyce</w:t>
      </w:r>
      <w:r>
        <w:rPr>
          <w:sz w:val="24"/>
        </w:rPr>
        <w:t>.</w:t>
      </w:r>
      <w:r w:rsidR="005E1C03">
        <w:rPr>
          <w:sz w:val="24"/>
        </w:rPr>
        <w:t xml:space="preserve"> Zpracovávaná dokumentace bude vyhotovena v českém a anglickém jazyce</w:t>
      </w:r>
      <w:r w:rsidR="00D25BA6">
        <w:rPr>
          <w:sz w:val="24"/>
        </w:rPr>
        <w:t xml:space="preserve"> podle požadavků objednatele</w:t>
      </w:r>
      <w:r w:rsidR="005E1C03">
        <w:rPr>
          <w:sz w:val="24"/>
        </w:rPr>
        <w:t>.</w:t>
      </w:r>
    </w:p>
    <w:p w:rsidR="006E3FAE" w:rsidRDefault="006E3FAE" w:rsidP="006E3FAE">
      <w:pPr>
        <w:autoSpaceDE/>
        <w:ind w:left="360"/>
        <w:jc w:val="both"/>
        <w:rPr>
          <w:sz w:val="24"/>
          <w:szCs w:val="24"/>
        </w:rPr>
      </w:pPr>
    </w:p>
    <w:p w:rsidR="0061045D" w:rsidRPr="000056E1" w:rsidRDefault="006E3FAE" w:rsidP="00CC2EFA">
      <w:pPr>
        <w:spacing w:before="60" w:after="60"/>
        <w:jc w:val="center"/>
        <w:rPr>
          <w:sz w:val="24"/>
          <w:szCs w:val="24"/>
        </w:rPr>
      </w:pPr>
      <w:r>
        <w:rPr>
          <w:sz w:val="24"/>
          <w:szCs w:val="24"/>
        </w:rPr>
        <w:t>Článek I</w:t>
      </w:r>
      <w:r w:rsidR="00DC68FA">
        <w:rPr>
          <w:sz w:val="24"/>
          <w:szCs w:val="24"/>
        </w:rPr>
        <w:t>I</w:t>
      </w:r>
      <w:r>
        <w:rPr>
          <w:sz w:val="24"/>
          <w:szCs w:val="24"/>
        </w:rPr>
        <w:t>I</w:t>
      </w:r>
      <w:r w:rsidR="0061045D" w:rsidRPr="000056E1">
        <w:rPr>
          <w:sz w:val="24"/>
          <w:szCs w:val="24"/>
        </w:rPr>
        <w:t>.</w:t>
      </w:r>
    </w:p>
    <w:p w:rsidR="00EE5B36" w:rsidRDefault="00E14D7B" w:rsidP="00A20F5F">
      <w:pPr>
        <w:spacing w:before="6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Trvání smlouvy</w:t>
      </w:r>
      <w:r w:rsidR="009B4CF9">
        <w:rPr>
          <w:b/>
          <w:sz w:val="24"/>
          <w:szCs w:val="24"/>
        </w:rPr>
        <w:t xml:space="preserve"> a místo</w:t>
      </w:r>
      <w:r w:rsidR="00C11153" w:rsidRPr="000056E1">
        <w:rPr>
          <w:b/>
          <w:sz w:val="24"/>
          <w:szCs w:val="24"/>
        </w:rPr>
        <w:t xml:space="preserve"> </w:t>
      </w:r>
      <w:r w:rsidR="003D6D6F">
        <w:rPr>
          <w:b/>
          <w:sz w:val="24"/>
          <w:szCs w:val="24"/>
        </w:rPr>
        <w:t>plnění</w:t>
      </w:r>
    </w:p>
    <w:p w:rsidR="00E14D7B" w:rsidRDefault="000F2A75" w:rsidP="00A20F5F">
      <w:pPr>
        <w:numPr>
          <w:ilvl w:val="0"/>
          <w:numId w:val="38"/>
        </w:numPr>
        <w:autoSpaceDE/>
        <w:spacing w:before="120" w:after="240"/>
        <w:jc w:val="both"/>
        <w:rPr>
          <w:sz w:val="24"/>
          <w:szCs w:val="24"/>
        </w:rPr>
      </w:pPr>
      <w:r>
        <w:rPr>
          <w:sz w:val="24"/>
          <w:szCs w:val="24"/>
          <w:lang w:eastAsia="cs-CZ"/>
        </w:rPr>
        <w:t xml:space="preserve">Smluvní strany uzavírají tuto </w:t>
      </w:r>
      <w:r w:rsidR="00D25BA6">
        <w:rPr>
          <w:sz w:val="24"/>
          <w:szCs w:val="24"/>
          <w:lang w:eastAsia="cs-CZ"/>
        </w:rPr>
        <w:t>s</w:t>
      </w:r>
      <w:r w:rsidRPr="003400B1">
        <w:rPr>
          <w:sz w:val="24"/>
          <w:szCs w:val="24"/>
          <w:lang w:eastAsia="cs-CZ"/>
        </w:rPr>
        <w:t xml:space="preserve">mlouvu na dobu určitou </w:t>
      </w:r>
      <w:r w:rsidR="003F2A60">
        <w:rPr>
          <w:sz w:val="24"/>
          <w:szCs w:val="24"/>
          <w:lang w:eastAsia="cs-CZ"/>
        </w:rPr>
        <w:t xml:space="preserve">do </w:t>
      </w:r>
      <w:r w:rsidR="00E00882">
        <w:rPr>
          <w:sz w:val="24"/>
          <w:szCs w:val="24"/>
          <w:lang w:eastAsia="cs-CZ"/>
        </w:rPr>
        <w:t>30. 11. 2017</w:t>
      </w:r>
      <w:r w:rsidR="00E14D7B">
        <w:rPr>
          <w:sz w:val="24"/>
          <w:szCs w:val="24"/>
          <w:lang w:eastAsia="cs-CZ"/>
        </w:rPr>
        <w:t xml:space="preserve"> </w:t>
      </w:r>
      <w:r w:rsidR="00E14D7B" w:rsidRPr="003400B1">
        <w:rPr>
          <w:sz w:val="24"/>
          <w:szCs w:val="24"/>
          <w:lang w:eastAsia="cs-CZ"/>
        </w:rPr>
        <w:t>a omezením plnění za</w:t>
      </w:r>
      <w:r w:rsidR="00E14D7B">
        <w:rPr>
          <w:sz w:val="24"/>
          <w:szCs w:val="24"/>
          <w:lang w:eastAsia="cs-CZ"/>
        </w:rPr>
        <w:t> </w:t>
      </w:r>
      <w:r w:rsidR="00E14D7B" w:rsidRPr="003400B1">
        <w:rPr>
          <w:sz w:val="24"/>
          <w:szCs w:val="24"/>
          <w:lang w:eastAsia="cs-CZ"/>
        </w:rPr>
        <w:t xml:space="preserve">poskytované </w:t>
      </w:r>
      <w:r w:rsidR="00E14D7B">
        <w:rPr>
          <w:sz w:val="24"/>
          <w:szCs w:val="24"/>
          <w:lang w:eastAsia="cs-CZ"/>
        </w:rPr>
        <w:t>poradenské</w:t>
      </w:r>
      <w:r w:rsidR="00E14D7B" w:rsidRPr="003400B1">
        <w:rPr>
          <w:sz w:val="24"/>
          <w:szCs w:val="24"/>
          <w:lang w:eastAsia="cs-CZ"/>
        </w:rPr>
        <w:t xml:space="preserve"> služby v objemu do </w:t>
      </w:r>
      <w:r w:rsidR="00E14D7B">
        <w:rPr>
          <w:sz w:val="24"/>
          <w:szCs w:val="24"/>
          <w:lang w:eastAsia="cs-CZ"/>
        </w:rPr>
        <w:t>600</w:t>
      </w:r>
      <w:r w:rsidR="00E14D7B" w:rsidRPr="003400B1">
        <w:rPr>
          <w:sz w:val="24"/>
          <w:szCs w:val="24"/>
          <w:lang w:eastAsia="cs-CZ"/>
        </w:rPr>
        <w:t> 000 Kč bez DPH</w:t>
      </w:r>
      <w:r w:rsidR="00E14D7B">
        <w:rPr>
          <w:sz w:val="24"/>
          <w:szCs w:val="24"/>
          <w:lang w:eastAsia="cs-CZ"/>
        </w:rPr>
        <w:t>. Smlouva je uplynutím této lhůty ukončena</w:t>
      </w:r>
      <w:r w:rsidR="003F2A60">
        <w:rPr>
          <w:sz w:val="24"/>
          <w:szCs w:val="24"/>
          <w:lang w:eastAsia="cs-CZ"/>
        </w:rPr>
        <w:t xml:space="preserve"> </w:t>
      </w:r>
      <w:r w:rsidR="00E14D7B" w:rsidRPr="00927DF9">
        <w:rPr>
          <w:sz w:val="24"/>
          <w:szCs w:val="24"/>
        </w:rPr>
        <w:t>bez ohledu na skutečnost, že nebyl vyčerpán</w:t>
      </w:r>
      <w:r w:rsidR="00E14D7B">
        <w:rPr>
          <w:sz w:val="24"/>
          <w:szCs w:val="24"/>
        </w:rPr>
        <w:t xml:space="preserve"> maximálně sjednaný počet hodin</w:t>
      </w:r>
      <w:r w:rsidRPr="003400B1">
        <w:rPr>
          <w:sz w:val="24"/>
          <w:szCs w:val="24"/>
          <w:lang w:eastAsia="cs-CZ"/>
        </w:rPr>
        <w:t>.</w:t>
      </w:r>
      <w:r w:rsidR="006E1601">
        <w:rPr>
          <w:sz w:val="24"/>
          <w:szCs w:val="24"/>
          <w:lang w:eastAsia="cs-CZ"/>
        </w:rPr>
        <w:t xml:space="preserve"> </w:t>
      </w:r>
    </w:p>
    <w:p w:rsidR="000F2A75" w:rsidRDefault="00E14D7B" w:rsidP="00A20F5F">
      <w:pPr>
        <w:numPr>
          <w:ilvl w:val="0"/>
          <w:numId w:val="38"/>
        </w:numPr>
        <w:autoSpaceDE/>
        <w:spacing w:before="120" w:after="240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5420BD">
        <w:rPr>
          <w:sz w:val="24"/>
          <w:szCs w:val="24"/>
        </w:rPr>
        <w:t>jednaný maximální počet konzultačních hodin, které lze čerpat na tuto smlouvu je</w:t>
      </w:r>
      <w:r>
        <w:rPr>
          <w:sz w:val="24"/>
          <w:szCs w:val="24"/>
        </w:rPr>
        <w:t xml:space="preserve"> ________ </w:t>
      </w:r>
      <w:r w:rsidRPr="00E57BF4">
        <w:rPr>
          <w:i/>
          <w:sz w:val="24"/>
          <w:szCs w:val="24"/>
        </w:rPr>
        <w:t>(bude doplněno na základě výsledku zadávacího řízení)</w:t>
      </w:r>
      <w:r w:rsidRPr="005420BD">
        <w:rPr>
          <w:sz w:val="24"/>
          <w:szCs w:val="24"/>
        </w:rPr>
        <w:t>.</w:t>
      </w:r>
      <w:r w:rsidR="000B20E5">
        <w:rPr>
          <w:sz w:val="24"/>
          <w:szCs w:val="24"/>
        </w:rPr>
        <w:t xml:space="preserve"> Objednatel není povinen tento maximální počet hodin vyčerpat. Skutečné čerpání konzultačních hodin je závislé na průběhu plnění a objektivních zjištění v průběhu plnění. Nebude-li ze strany objednatele plnění požadováno, nelze s tím spojovat vůči objednateli jakékoli sankce.</w:t>
      </w:r>
    </w:p>
    <w:p w:rsidR="00E14D7B" w:rsidRPr="005420BD" w:rsidRDefault="00E14D7B" w:rsidP="00E14D7B">
      <w:pPr>
        <w:numPr>
          <w:ilvl w:val="0"/>
          <w:numId w:val="38"/>
        </w:numPr>
        <w:autoSpaceDE/>
        <w:spacing w:before="120" w:after="240"/>
        <w:jc w:val="both"/>
        <w:rPr>
          <w:sz w:val="24"/>
          <w:szCs w:val="24"/>
        </w:rPr>
      </w:pPr>
      <w:r>
        <w:rPr>
          <w:sz w:val="24"/>
          <w:szCs w:val="24"/>
        </w:rPr>
        <w:t>Poskytnuté odborné služby</w:t>
      </w:r>
      <w:r w:rsidRPr="000F2A75">
        <w:rPr>
          <w:sz w:val="24"/>
          <w:szCs w:val="24"/>
        </w:rPr>
        <w:t xml:space="preserve"> nad sjednaný počet hodin, nebud</w:t>
      </w:r>
      <w:r>
        <w:rPr>
          <w:sz w:val="24"/>
          <w:szCs w:val="24"/>
        </w:rPr>
        <w:t>ou</w:t>
      </w:r>
      <w:r w:rsidRPr="000F2A75">
        <w:rPr>
          <w:sz w:val="24"/>
          <w:szCs w:val="24"/>
        </w:rPr>
        <w:t xml:space="preserve"> </w:t>
      </w:r>
      <w:r>
        <w:rPr>
          <w:sz w:val="24"/>
          <w:szCs w:val="24"/>
        </w:rPr>
        <w:t>Poradci uhrazeny</w:t>
      </w:r>
      <w:r w:rsidRPr="005420BD">
        <w:rPr>
          <w:sz w:val="24"/>
          <w:szCs w:val="24"/>
        </w:rPr>
        <w:t>.</w:t>
      </w:r>
    </w:p>
    <w:p w:rsidR="003D6D6F" w:rsidRPr="008B1E00" w:rsidRDefault="003D6D6F" w:rsidP="00A20F5F">
      <w:pPr>
        <w:numPr>
          <w:ilvl w:val="0"/>
          <w:numId w:val="38"/>
        </w:numPr>
        <w:autoSpaceDE/>
        <w:spacing w:before="120" w:after="240"/>
        <w:jc w:val="both"/>
        <w:rPr>
          <w:sz w:val="24"/>
          <w:szCs w:val="24"/>
        </w:rPr>
      </w:pPr>
      <w:r w:rsidRPr="008B1E00">
        <w:rPr>
          <w:sz w:val="24"/>
          <w:szCs w:val="24"/>
        </w:rPr>
        <w:t>Smluvní strany se dohodly na zahájení  plnění podle této smlouvy v</w:t>
      </w:r>
      <w:r w:rsidR="00A20F5F">
        <w:rPr>
          <w:sz w:val="24"/>
          <w:szCs w:val="24"/>
        </w:rPr>
        <w:t> </w:t>
      </w:r>
      <w:r w:rsidRPr="008B1E00">
        <w:rPr>
          <w:sz w:val="24"/>
          <w:szCs w:val="24"/>
        </w:rPr>
        <w:t xml:space="preserve">termínu od účinnosti této smlouvy, přičemž tato smlouva nabývá účinnosti podpisem smluvních stran. </w:t>
      </w:r>
      <w:r w:rsidR="009A6BD0">
        <w:rPr>
          <w:sz w:val="24"/>
          <w:szCs w:val="24"/>
        </w:rPr>
        <w:t xml:space="preserve">Jednotlivá dílčí plnění budou poskytována dle konkrétních požadavků </w:t>
      </w:r>
      <w:r w:rsidR="00D25BA6">
        <w:rPr>
          <w:sz w:val="24"/>
          <w:szCs w:val="24"/>
        </w:rPr>
        <w:t>o</w:t>
      </w:r>
      <w:r w:rsidR="009A6BD0">
        <w:rPr>
          <w:sz w:val="24"/>
          <w:szCs w:val="24"/>
        </w:rPr>
        <w:t>bjednatele ve stanovených dílčích termínech.</w:t>
      </w:r>
    </w:p>
    <w:p w:rsidR="0061045D" w:rsidRPr="00E00882" w:rsidRDefault="003D6D6F" w:rsidP="0027247D">
      <w:pPr>
        <w:numPr>
          <w:ilvl w:val="0"/>
          <w:numId w:val="38"/>
        </w:numPr>
        <w:autoSpaceDE/>
        <w:spacing w:before="120" w:after="240"/>
        <w:jc w:val="both"/>
        <w:rPr>
          <w:b/>
          <w:sz w:val="24"/>
          <w:szCs w:val="24"/>
        </w:rPr>
      </w:pPr>
      <w:r w:rsidRPr="00E00882">
        <w:rPr>
          <w:sz w:val="24"/>
          <w:szCs w:val="24"/>
        </w:rPr>
        <w:t xml:space="preserve">Místo </w:t>
      </w:r>
      <w:r w:rsidR="003C1222" w:rsidRPr="00E00882">
        <w:rPr>
          <w:sz w:val="24"/>
          <w:szCs w:val="24"/>
        </w:rPr>
        <w:t xml:space="preserve">provádění </w:t>
      </w:r>
      <w:r w:rsidRPr="00E00882">
        <w:rPr>
          <w:sz w:val="24"/>
          <w:szCs w:val="24"/>
        </w:rPr>
        <w:t xml:space="preserve">plnění je vždy odvozeno od formy plnění a požadavku Objednatele. Je-li předmětem plnění písemný posudek nebo jiný dokument, je místem předání dislokované pracoviště Objednatele </w:t>
      </w:r>
      <w:r w:rsidR="003F2A60" w:rsidRPr="00E00882">
        <w:rPr>
          <w:sz w:val="24"/>
          <w:szCs w:val="24"/>
        </w:rPr>
        <w:t>Provozní 1</w:t>
      </w:r>
      <w:r w:rsidRPr="00E00882">
        <w:rPr>
          <w:sz w:val="24"/>
          <w:szCs w:val="24"/>
        </w:rPr>
        <w:t xml:space="preserve">, </w:t>
      </w:r>
      <w:r w:rsidR="003F2A60" w:rsidRPr="00E00882">
        <w:rPr>
          <w:sz w:val="24"/>
          <w:szCs w:val="24"/>
        </w:rPr>
        <w:t>Ostrava-Třebovice</w:t>
      </w:r>
      <w:r w:rsidRPr="00E00882">
        <w:rPr>
          <w:sz w:val="24"/>
          <w:szCs w:val="24"/>
        </w:rPr>
        <w:t xml:space="preserve">, nedohodnou-li se strany jinak. Spočívá-li plnění v osobní účasti </w:t>
      </w:r>
      <w:r w:rsidR="003F2A60" w:rsidRPr="00E00882">
        <w:rPr>
          <w:sz w:val="24"/>
          <w:szCs w:val="24"/>
        </w:rPr>
        <w:t>Poradce</w:t>
      </w:r>
      <w:r w:rsidRPr="00E00882">
        <w:rPr>
          <w:sz w:val="24"/>
          <w:szCs w:val="24"/>
        </w:rPr>
        <w:t xml:space="preserve"> na jednání dle požadavku Objednatele, je místem plnění určené místo jednání. </w:t>
      </w:r>
    </w:p>
    <w:p w:rsidR="0061045D" w:rsidRPr="000056E1" w:rsidRDefault="0061045D" w:rsidP="00CC2EFA">
      <w:pPr>
        <w:pStyle w:val="1"/>
        <w:jc w:val="center"/>
        <w:rPr>
          <w:sz w:val="24"/>
          <w:szCs w:val="24"/>
        </w:rPr>
      </w:pPr>
      <w:r w:rsidRPr="000056E1">
        <w:rPr>
          <w:sz w:val="24"/>
          <w:szCs w:val="24"/>
        </w:rPr>
        <w:t xml:space="preserve">Článek </w:t>
      </w:r>
      <w:r w:rsidR="006E3FAE">
        <w:rPr>
          <w:sz w:val="24"/>
          <w:szCs w:val="24"/>
        </w:rPr>
        <w:t>I</w:t>
      </w:r>
      <w:r w:rsidRPr="000056E1">
        <w:rPr>
          <w:sz w:val="24"/>
          <w:szCs w:val="24"/>
        </w:rPr>
        <w:t>V.</w:t>
      </w:r>
    </w:p>
    <w:p w:rsidR="0061045D" w:rsidRPr="000056E1" w:rsidRDefault="00417934" w:rsidP="00A20F5F">
      <w:pPr>
        <w:spacing w:before="60" w:after="240"/>
        <w:jc w:val="center"/>
        <w:rPr>
          <w:b/>
          <w:sz w:val="24"/>
          <w:szCs w:val="24"/>
        </w:rPr>
      </w:pPr>
      <w:r w:rsidRPr="000056E1">
        <w:rPr>
          <w:b/>
          <w:sz w:val="24"/>
          <w:szCs w:val="24"/>
        </w:rPr>
        <w:t xml:space="preserve">Cena </w:t>
      </w:r>
      <w:r w:rsidR="0061045D" w:rsidRPr="000056E1">
        <w:rPr>
          <w:b/>
          <w:sz w:val="24"/>
          <w:szCs w:val="24"/>
        </w:rPr>
        <w:t>a platební podmínky</w:t>
      </w:r>
    </w:p>
    <w:p w:rsidR="0061045D" w:rsidRPr="000056E1" w:rsidRDefault="00417934">
      <w:pPr>
        <w:pStyle w:val="1"/>
        <w:numPr>
          <w:ilvl w:val="0"/>
          <w:numId w:val="6"/>
        </w:numPr>
        <w:spacing w:before="120" w:after="0"/>
        <w:ind w:left="357" w:hanging="357"/>
        <w:rPr>
          <w:sz w:val="24"/>
          <w:szCs w:val="24"/>
        </w:rPr>
      </w:pPr>
      <w:r w:rsidRPr="000056E1">
        <w:rPr>
          <w:sz w:val="24"/>
          <w:szCs w:val="24"/>
        </w:rPr>
        <w:t xml:space="preserve">Cena </w:t>
      </w:r>
      <w:r w:rsidR="0061045D" w:rsidRPr="000056E1">
        <w:rPr>
          <w:sz w:val="24"/>
          <w:szCs w:val="24"/>
        </w:rPr>
        <w:t xml:space="preserve">činí: </w:t>
      </w:r>
      <w:r w:rsidR="0061045D" w:rsidRPr="000056E1">
        <w:rPr>
          <w:sz w:val="24"/>
          <w:szCs w:val="24"/>
        </w:rPr>
        <w:tab/>
      </w:r>
    </w:p>
    <w:p w:rsidR="00191089" w:rsidRDefault="00852CE0" w:rsidP="006A0FFB">
      <w:pPr>
        <w:pStyle w:val="1"/>
        <w:spacing w:before="120" w:after="0"/>
        <w:ind w:left="851" w:firstLine="0"/>
        <w:rPr>
          <w:sz w:val="24"/>
          <w:szCs w:val="24"/>
        </w:rPr>
      </w:pPr>
      <w:r>
        <w:rPr>
          <w:sz w:val="24"/>
          <w:szCs w:val="24"/>
        </w:rPr>
        <w:t>hodinová sazba</w:t>
      </w:r>
      <w:r w:rsidR="00E36E5A">
        <w:rPr>
          <w:sz w:val="24"/>
          <w:szCs w:val="24"/>
        </w:rPr>
        <w:t xml:space="preserve"> (cena za 1 hodinu </w:t>
      </w:r>
      <w:r w:rsidR="008842FD">
        <w:rPr>
          <w:sz w:val="24"/>
          <w:szCs w:val="24"/>
        </w:rPr>
        <w:t>odborných služeb</w:t>
      </w:r>
      <w:r w:rsidR="00323C4B">
        <w:rPr>
          <w:sz w:val="24"/>
          <w:szCs w:val="24"/>
        </w:rPr>
        <w:t xml:space="preserve"> - plnění dle této smlouvy</w:t>
      </w:r>
      <w:r w:rsidR="00E36E5A">
        <w:rPr>
          <w:sz w:val="24"/>
          <w:szCs w:val="24"/>
        </w:rPr>
        <w:t>, ve smlouvě též jako „konzultační hodina“)</w:t>
      </w:r>
      <w:r w:rsidR="00AB3206" w:rsidRPr="000056E1">
        <w:rPr>
          <w:sz w:val="24"/>
          <w:szCs w:val="24"/>
        </w:rPr>
        <w:t xml:space="preserve"> </w:t>
      </w:r>
    </w:p>
    <w:p w:rsidR="00AB3206" w:rsidRPr="000056E1" w:rsidRDefault="00AB3206" w:rsidP="006A0FFB">
      <w:pPr>
        <w:pStyle w:val="1"/>
        <w:spacing w:before="120" w:after="0"/>
        <w:ind w:left="851" w:firstLine="0"/>
        <w:rPr>
          <w:sz w:val="24"/>
          <w:szCs w:val="24"/>
        </w:rPr>
      </w:pPr>
      <w:r w:rsidRPr="000056E1">
        <w:rPr>
          <w:sz w:val="24"/>
          <w:szCs w:val="24"/>
        </w:rPr>
        <w:t>bez DPH</w:t>
      </w:r>
      <w:r w:rsidRPr="000056E1">
        <w:rPr>
          <w:sz w:val="24"/>
          <w:szCs w:val="24"/>
        </w:rPr>
        <w:tab/>
      </w:r>
      <w:r w:rsidR="00191089">
        <w:rPr>
          <w:sz w:val="24"/>
          <w:szCs w:val="24"/>
        </w:rPr>
        <w:tab/>
      </w:r>
      <w:r w:rsidR="00191089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852CE0">
        <w:rPr>
          <w:sz w:val="24"/>
          <w:szCs w:val="24"/>
        </w:rPr>
        <w:tab/>
      </w:r>
      <w:r w:rsidR="005A4311" w:rsidRPr="00191089">
        <w:rPr>
          <w:sz w:val="24"/>
          <w:szCs w:val="24"/>
          <w:highlight w:val="lightGray"/>
        </w:rPr>
        <w:t>_________________</w:t>
      </w:r>
      <w:r w:rsidR="005A4311" w:rsidRPr="000056E1">
        <w:rPr>
          <w:sz w:val="24"/>
          <w:szCs w:val="24"/>
        </w:rPr>
        <w:t xml:space="preserve"> Kč</w:t>
      </w:r>
    </w:p>
    <w:p w:rsidR="005A4311" w:rsidRPr="000056E1" w:rsidRDefault="005A4311" w:rsidP="006A0FFB">
      <w:pPr>
        <w:pStyle w:val="1"/>
        <w:spacing w:before="0" w:after="0"/>
        <w:ind w:left="851" w:firstLine="0"/>
        <w:rPr>
          <w:sz w:val="24"/>
          <w:szCs w:val="24"/>
        </w:rPr>
      </w:pPr>
      <w:r w:rsidRPr="000056E1">
        <w:rPr>
          <w:sz w:val="24"/>
          <w:szCs w:val="24"/>
        </w:rPr>
        <w:t>sazba DPH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852CE0">
        <w:rPr>
          <w:sz w:val="24"/>
          <w:szCs w:val="24"/>
        </w:rPr>
        <w:tab/>
      </w:r>
      <w:r w:rsidRPr="00191089">
        <w:rPr>
          <w:sz w:val="24"/>
          <w:szCs w:val="24"/>
          <w:highlight w:val="lightGray"/>
        </w:rPr>
        <w:t>_________________</w:t>
      </w:r>
      <w:r w:rsidRPr="000056E1">
        <w:rPr>
          <w:sz w:val="24"/>
          <w:szCs w:val="24"/>
        </w:rPr>
        <w:t xml:space="preserve"> %</w:t>
      </w:r>
    </w:p>
    <w:p w:rsidR="005A4311" w:rsidRPr="000056E1" w:rsidRDefault="005A4311" w:rsidP="006A0FFB">
      <w:pPr>
        <w:pStyle w:val="1"/>
        <w:spacing w:before="0" w:after="0"/>
        <w:ind w:left="851" w:firstLine="0"/>
        <w:rPr>
          <w:sz w:val="24"/>
          <w:szCs w:val="24"/>
        </w:rPr>
      </w:pPr>
      <w:r w:rsidRPr="000056E1">
        <w:rPr>
          <w:sz w:val="24"/>
          <w:szCs w:val="24"/>
        </w:rPr>
        <w:t>výše DPH</w:t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852CE0">
        <w:rPr>
          <w:sz w:val="24"/>
          <w:szCs w:val="24"/>
        </w:rPr>
        <w:tab/>
      </w:r>
      <w:r w:rsidRPr="00191089">
        <w:rPr>
          <w:sz w:val="24"/>
          <w:szCs w:val="24"/>
          <w:highlight w:val="lightGray"/>
        </w:rPr>
        <w:t>_________________</w:t>
      </w:r>
      <w:r w:rsidRPr="000056E1">
        <w:rPr>
          <w:sz w:val="24"/>
          <w:szCs w:val="24"/>
        </w:rPr>
        <w:t xml:space="preserve"> Kč</w:t>
      </w:r>
    </w:p>
    <w:p w:rsidR="005A4311" w:rsidRPr="000056E1" w:rsidRDefault="00852CE0" w:rsidP="006A0FFB">
      <w:pPr>
        <w:pStyle w:val="1"/>
        <w:spacing w:before="0" w:after="0"/>
        <w:ind w:left="851" w:firstLine="0"/>
        <w:rPr>
          <w:b/>
          <w:sz w:val="24"/>
          <w:szCs w:val="24"/>
        </w:rPr>
      </w:pPr>
      <w:r>
        <w:rPr>
          <w:sz w:val="24"/>
          <w:szCs w:val="24"/>
        </w:rPr>
        <w:t>hodinová sazba</w:t>
      </w:r>
      <w:r w:rsidRPr="000056E1">
        <w:rPr>
          <w:sz w:val="24"/>
          <w:szCs w:val="24"/>
        </w:rPr>
        <w:t xml:space="preserve"> </w:t>
      </w:r>
      <w:r w:rsidR="005A4311" w:rsidRPr="000056E1">
        <w:rPr>
          <w:b/>
          <w:sz w:val="24"/>
          <w:szCs w:val="24"/>
        </w:rPr>
        <w:t>celkem včetně DPH</w:t>
      </w:r>
      <w:r>
        <w:rPr>
          <w:b/>
          <w:sz w:val="24"/>
          <w:szCs w:val="24"/>
        </w:rPr>
        <w:tab/>
      </w:r>
      <w:r w:rsidR="005A4311" w:rsidRPr="00191089">
        <w:rPr>
          <w:b/>
          <w:sz w:val="24"/>
          <w:szCs w:val="24"/>
          <w:highlight w:val="lightGray"/>
        </w:rPr>
        <w:t>_________________</w:t>
      </w:r>
      <w:r w:rsidR="005A4311" w:rsidRPr="000056E1">
        <w:rPr>
          <w:sz w:val="24"/>
          <w:szCs w:val="24"/>
        </w:rPr>
        <w:t xml:space="preserve"> </w:t>
      </w:r>
      <w:r w:rsidR="005A4311" w:rsidRPr="000056E1">
        <w:rPr>
          <w:b/>
          <w:sz w:val="24"/>
          <w:szCs w:val="24"/>
        </w:rPr>
        <w:t>Kč</w:t>
      </w:r>
    </w:p>
    <w:p w:rsidR="0061045D" w:rsidRPr="000056E1" w:rsidRDefault="0061045D">
      <w:pPr>
        <w:ind w:right="175"/>
        <w:jc w:val="right"/>
      </w:pPr>
    </w:p>
    <w:p w:rsidR="0061045D" w:rsidRPr="000056E1" w:rsidRDefault="0061045D" w:rsidP="006A0FFB">
      <w:pPr>
        <w:spacing w:after="240"/>
        <w:jc w:val="center"/>
      </w:pPr>
      <w:bookmarkStart w:id="1" w:name="_1370075360"/>
      <w:bookmarkEnd w:id="1"/>
      <w:r w:rsidRPr="000056E1">
        <w:t>(</w:t>
      </w:r>
      <w:r w:rsidR="00852CE0">
        <w:t>hodinová sazb</w:t>
      </w:r>
      <w:r w:rsidR="006A0FFB">
        <w:t>a</w:t>
      </w:r>
      <w:r w:rsidR="005A4311" w:rsidRPr="000056E1">
        <w:t xml:space="preserve"> celkem vč. DPH </w:t>
      </w:r>
      <w:r w:rsidRPr="000056E1">
        <w:t xml:space="preserve">slovy: </w:t>
      </w:r>
      <w:r w:rsidR="005A4311" w:rsidRPr="00191089">
        <w:rPr>
          <w:highlight w:val="lightGray"/>
        </w:rPr>
        <w:t>_________________</w:t>
      </w:r>
      <w:r w:rsidRPr="000056E1">
        <w:t>)</w:t>
      </w:r>
    </w:p>
    <w:p w:rsidR="00422EEB" w:rsidRDefault="009043EC" w:rsidP="00422EEB">
      <w:pPr>
        <w:numPr>
          <w:ilvl w:val="0"/>
          <w:numId w:val="6"/>
        </w:numPr>
        <w:suppressAutoHyphens w:val="0"/>
        <w:autoSpaceDN w:val="0"/>
        <w:jc w:val="both"/>
        <w:rPr>
          <w:sz w:val="24"/>
        </w:rPr>
      </w:pPr>
      <w:r>
        <w:rPr>
          <w:sz w:val="24"/>
        </w:rPr>
        <w:lastRenderedPageBreak/>
        <w:t>Poradce</w:t>
      </w:r>
      <w:r w:rsidR="00422EEB">
        <w:rPr>
          <w:sz w:val="24"/>
        </w:rPr>
        <w:t xml:space="preserve"> je povinen v průběhu trvání smlouvy evidovat počet skutečně poskytnutých konzultačních hodin a na žádost </w:t>
      </w:r>
      <w:r w:rsidR="008842FD">
        <w:rPr>
          <w:sz w:val="24"/>
        </w:rPr>
        <w:t>o</w:t>
      </w:r>
      <w:r w:rsidR="006A6A12">
        <w:rPr>
          <w:sz w:val="24"/>
        </w:rPr>
        <w:t>bjednatele</w:t>
      </w:r>
      <w:r w:rsidR="00422EEB">
        <w:rPr>
          <w:sz w:val="24"/>
        </w:rPr>
        <w:t xml:space="preserve"> kdykoliv sdělit jejich </w:t>
      </w:r>
      <w:r>
        <w:rPr>
          <w:sz w:val="24"/>
        </w:rPr>
        <w:t>výši</w:t>
      </w:r>
      <w:r w:rsidR="00422EEB">
        <w:rPr>
          <w:sz w:val="24"/>
        </w:rPr>
        <w:t xml:space="preserve">. </w:t>
      </w:r>
    </w:p>
    <w:p w:rsidR="0061045D" w:rsidRPr="000056E1" w:rsidRDefault="00417934">
      <w:pPr>
        <w:pStyle w:val="1"/>
        <w:numPr>
          <w:ilvl w:val="0"/>
          <w:numId w:val="6"/>
        </w:numPr>
        <w:spacing w:before="120" w:after="0"/>
        <w:ind w:left="357" w:hanging="357"/>
        <w:rPr>
          <w:sz w:val="24"/>
          <w:szCs w:val="24"/>
        </w:rPr>
      </w:pPr>
      <w:r w:rsidRPr="000056E1">
        <w:rPr>
          <w:sz w:val="24"/>
          <w:szCs w:val="24"/>
        </w:rPr>
        <w:t xml:space="preserve">Cena </w:t>
      </w:r>
      <w:r w:rsidR="0061045D" w:rsidRPr="000056E1">
        <w:rPr>
          <w:sz w:val="24"/>
          <w:szCs w:val="24"/>
        </w:rPr>
        <w:t>je stanovena jako cena nejvýše přípustná,</w:t>
      </w:r>
      <w:r w:rsidR="00D42655" w:rsidRPr="000056E1">
        <w:rPr>
          <w:sz w:val="24"/>
          <w:szCs w:val="24"/>
        </w:rPr>
        <w:t xml:space="preserve"> kterou není možné překročit, pokud to výslovně neupravuje tato smlouva.</w:t>
      </w:r>
    </w:p>
    <w:p w:rsidR="0061045D" w:rsidRPr="00C46741" w:rsidRDefault="005A4311" w:rsidP="00C46741">
      <w:pPr>
        <w:pStyle w:val="1"/>
        <w:numPr>
          <w:ilvl w:val="0"/>
          <w:numId w:val="6"/>
        </w:numPr>
        <w:spacing w:before="120" w:after="0"/>
        <w:ind w:left="357" w:hanging="357"/>
        <w:rPr>
          <w:sz w:val="24"/>
          <w:szCs w:val="24"/>
        </w:rPr>
      </w:pPr>
      <w:r w:rsidRPr="00C46741">
        <w:rPr>
          <w:sz w:val="24"/>
          <w:szCs w:val="24"/>
        </w:rPr>
        <w:t>Sjednaná</w:t>
      </w:r>
      <w:r w:rsidR="0061045D" w:rsidRPr="00C46741">
        <w:rPr>
          <w:sz w:val="24"/>
          <w:szCs w:val="24"/>
        </w:rPr>
        <w:t xml:space="preserve"> </w:t>
      </w:r>
      <w:r w:rsidR="00417934" w:rsidRPr="00C46741">
        <w:rPr>
          <w:sz w:val="24"/>
          <w:szCs w:val="24"/>
        </w:rPr>
        <w:t xml:space="preserve">cena </w:t>
      </w:r>
      <w:r w:rsidR="0061045D" w:rsidRPr="00C46741">
        <w:rPr>
          <w:sz w:val="24"/>
          <w:szCs w:val="24"/>
        </w:rPr>
        <w:t xml:space="preserve">je konečná a zahrnuje veškeré náklady </w:t>
      </w:r>
      <w:r w:rsidR="008842FD">
        <w:rPr>
          <w:sz w:val="24"/>
          <w:szCs w:val="24"/>
        </w:rPr>
        <w:t>p</w:t>
      </w:r>
      <w:r w:rsidR="002D1B00">
        <w:rPr>
          <w:sz w:val="24"/>
          <w:szCs w:val="24"/>
        </w:rPr>
        <w:t>oradce</w:t>
      </w:r>
      <w:r w:rsidR="00E55049" w:rsidRPr="00C46741">
        <w:rPr>
          <w:sz w:val="24"/>
          <w:szCs w:val="24"/>
        </w:rPr>
        <w:t xml:space="preserve"> s</w:t>
      </w:r>
      <w:r w:rsidR="001D3D70" w:rsidRPr="00C46741">
        <w:rPr>
          <w:sz w:val="24"/>
          <w:szCs w:val="24"/>
        </w:rPr>
        <w:t>pojené s plnění</w:t>
      </w:r>
      <w:r w:rsidR="006A6A12" w:rsidRPr="00C46741">
        <w:rPr>
          <w:sz w:val="24"/>
          <w:szCs w:val="24"/>
        </w:rPr>
        <w:t>m</w:t>
      </w:r>
      <w:r w:rsidR="001D3D70" w:rsidRPr="00C46741">
        <w:rPr>
          <w:sz w:val="24"/>
          <w:szCs w:val="24"/>
        </w:rPr>
        <w:t xml:space="preserve"> podle této smlouvy</w:t>
      </w:r>
      <w:r w:rsidR="0061045D" w:rsidRPr="00C46741">
        <w:rPr>
          <w:sz w:val="24"/>
          <w:szCs w:val="24"/>
        </w:rPr>
        <w:t xml:space="preserve"> (</w:t>
      </w:r>
      <w:r w:rsidR="006A6A12" w:rsidRPr="00C46741">
        <w:rPr>
          <w:sz w:val="24"/>
          <w:szCs w:val="24"/>
        </w:rPr>
        <w:t>cestovné</w:t>
      </w:r>
      <w:r w:rsidR="00E36E5A" w:rsidRPr="00C46741">
        <w:rPr>
          <w:sz w:val="24"/>
          <w:szCs w:val="24"/>
        </w:rPr>
        <w:t>, hovorné</w:t>
      </w:r>
      <w:r w:rsidR="00323C4B" w:rsidRPr="00C46741">
        <w:rPr>
          <w:sz w:val="24"/>
          <w:szCs w:val="24"/>
        </w:rPr>
        <w:t>, poštovné</w:t>
      </w:r>
      <w:r w:rsidR="0061045D" w:rsidRPr="00C46741">
        <w:rPr>
          <w:sz w:val="24"/>
          <w:szCs w:val="24"/>
        </w:rPr>
        <w:t xml:space="preserve"> </w:t>
      </w:r>
      <w:r w:rsidRPr="00C46741">
        <w:rPr>
          <w:sz w:val="24"/>
          <w:szCs w:val="24"/>
        </w:rPr>
        <w:t xml:space="preserve">vývoj kurzů české koruny k zahraničním měnám, </w:t>
      </w:r>
      <w:r w:rsidR="0061045D" w:rsidRPr="00C46741">
        <w:rPr>
          <w:sz w:val="24"/>
          <w:szCs w:val="24"/>
        </w:rPr>
        <w:t>atd.).</w:t>
      </w:r>
      <w:r w:rsidR="001D3D70" w:rsidRPr="00C46741">
        <w:rPr>
          <w:sz w:val="24"/>
          <w:szCs w:val="24"/>
        </w:rPr>
        <w:t xml:space="preserve"> </w:t>
      </w:r>
      <w:r w:rsidR="002D1B00">
        <w:rPr>
          <w:sz w:val="24"/>
        </w:rPr>
        <w:t>Poradce</w:t>
      </w:r>
      <w:r w:rsidR="001D3D70" w:rsidRPr="00C46741">
        <w:rPr>
          <w:sz w:val="24"/>
        </w:rPr>
        <w:t xml:space="preserve"> není oprávněn za </w:t>
      </w:r>
      <w:r w:rsidR="008842FD">
        <w:rPr>
          <w:sz w:val="24"/>
        </w:rPr>
        <w:t>poskytnuté plnění bez souhlasu o</w:t>
      </w:r>
      <w:r w:rsidR="001D3D70" w:rsidRPr="00C46741">
        <w:rPr>
          <w:sz w:val="24"/>
        </w:rPr>
        <w:t xml:space="preserve">bjednatele účtovat žádné další náklady nad sjednanou cenu. </w:t>
      </w:r>
      <w:r w:rsidR="00D42655" w:rsidRPr="00C46741">
        <w:rPr>
          <w:sz w:val="24"/>
          <w:szCs w:val="24"/>
        </w:rPr>
        <w:t xml:space="preserve"> </w:t>
      </w:r>
      <w:r w:rsidR="00E55049" w:rsidRPr="00C46741">
        <w:rPr>
          <w:sz w:val="24"/>
          <w:szCs w:val="24"/>
        </w:rPr>
        <w:t>Cenu je možné změnit pouze v</w:t>
      </w:r>
      <w:r w:rsidR="00C46741" w:rsidRPr="00C46741">
        <w:rPr>
          <w:sz w:val="24"/>
          <w:szCs w:val="24"/>
        </w:rPr>
        <w:t> </w:t>
      </w:r>
      <w:r w:rsidR="00E55049" w:rsidRPr="00C46741">
        <w:rPr>
          <w:sz w:val="24"/>
          <w:szCs w:val="24"/>
        </w:rPr>
        <w:t>případě</w:t>
      </w:r>
      <w:r w:rsidR="00C46741" w:rsidRPr="00C46741">
        <w:rPr>
          <w:sz w:val="24"/>
          <w:szCs w:val="24"/>
        </w:rPr>
        <w:t xml:space="preserve"> </w:t>
      </w:r>
      <w:r w:rsidR="00D42655" w:rsidRPr="00C46741">
        <w:rPr>
          <w:sz w:val="24"/>
          <w:szCs w:val="24"/>
        </w:rPr>
        <w:t>zákonné úpravy sazby DPH nastalé v</w:t>
      </w:r>
      <w:r w:rsidR="00532191" w:rsidRPr="00C46741">
        <w:rPr>
          <w:sz w:val="24"/>
          <w:szCs w:val="24"/>
        </w:rPr>
        <w:t xml:space="preserve"> průběhu realizace </w:t>
      </w:r>
      <w:r w:rsidR="00B536F4" w:rsidRPr="00C46741">
        <w:rPr>
          <w:sz w:val="24"/>
          <w:szCs w:val="24"/>
        </w:rPr>
        <w:t>plnění dle smlouvy</w:t>
      </w:r>
      <w:r w:rsidR="00C46741" w:rsidRPr="00C46741">
        <w:rPr>
          <w:sz w:val="24"/>
          <w:szCs w:val="24"/>
        </w:rPr>
        <w:t xml:space="preserve">. </w:t>
      </w:r>
      <w:r w:rsidR="00E55049" w:rsidRPr="00C46741">
        <w:rPr>
          <w:sz w:val="24"/>
          <w:szCs w:val="24"/>
        </w:rPr>
        <w:t>V takovém případě jsou smluvní strany povinny uzavřít dodatek ke smlouvě.</w:t>
      </w:r>
    </w:p>
    <w:p w:rsidR="00D612CD" w:rsidRDefault="00417934" w:rsidP="009321FB">
      <w:pPr>
        <w:numPr>
          <w:ilvl w:val="0"/>
          <w:numId w:val="6"/>
        </w:numPr>
        <w:shd w:val="clear" w:color="auto" w:fill="FFFFFF"/>
        <w:tabs>
          <w:tab w:val="left" w:pos="1281"/>
        </w:tabs>
        <w:autoSpaceDE/>
        <w:spacing w:before="120"/>
        <w:ind w:left="357" w:hanging="357"/>
        <w:jc w:val="both"/>
        <w:rPr>
          <w:sz w:val="24"/>
          <w:szCs w:val="24"/>
        </w:rPr>
      </w:pPr>
      <w:r w:rsidRPr="008B1E00">
        <w:rPr>
          <w:sz w:val="24"/>
          <w:szCs w:val="24"/>
        </w:rPr>
        <w:t xml:space="preserve">Cena </w:t>
      </w:r>
      <w:r w:rsidR="00AD7AC7" w:rsidRPr="008B1E00">
        <w:rPr>
          <w:sz w:val="24"/>
          <w:szCs w:val="24"/>
        </w:rPr>
        <w:t>za</w:t>
      </w:r>
      <w:r w:rsidR="00010EB3">
        <w:rPr>
          <w:sz w:val="24"/>
          <w:szCs w:val="24"/>
        </w:rPr>
        <w:t xml:space="preserve"> odborné služby</w:t>
      </w:r>
      <w:r w:rsidR="00E36E5A">
        <w:rPr>
          <w:sz w:val="24"/>
          <w:szCs w:val="24"/>
        </w:rPr>
        <w:t xml:space="preserve"> </w:t>
      </w:r>
      <w:r w:rsidR="0061045D" w:rsidRPr="008B1E00">
        <w:rPr>
          <w:sz w:val="24"/>
          <w:szCs w:val="24"/>
        </w:rPr>
        <w:t xml:space="preserve">bude </w:t>
      </w:r>
      <w:r w:rsidR="008842FD">
        <w:rPr>
          <w:sz w:val="24"/>
          <w:szCs w:val="24"/>
        </w:rPr>
        <w:t>o</w:t>
      </w:r>
      <w:r w:rsidR="00715D08" w:rsidRPr="008B1E00">
        <w:rPr>
          <w:sz w:val="24"/>
          <w:szCs w:val="24"/>
        </w:rPr>
        <w:t xml:space="preserve">bjednatelem </w:t>
      </w:r>
      <w:r w:rsidR="0061045D" w:rsidRPr="008B1E00">
        <w:rPr>
          <w:sz w:val="24"/>
          <w:szCs w:val="24"/>
        </w:rPr>
        <w:t xml:space="preserve">zaplacena na základě </w:t>
      </w:r>
      <w:r w:rsidR="004105D6" w:rsidRPr="008B1E00">
        <w:rPr>
          <w:sz w:val="24"/>
          <w:szCs w:val="24"/>
        </w:rPr>
        <w:t>daňového dokladu (faktury)</w:t>
      </w:r>
      <w:r w:rsidR="00010EB3">
        <w:rPr>
          <w:sz w:val="24"/>
          <w:szCs w:val="24"/>
        </w:rPr>
        <w:t>.</w:t>
      </w:r>
      <w:r w:rsidR="00E36E5A">
        <w:rPr>
          <w:sz w:val="24"/>
          <w:szCs w:val="24"/>
        </w:rPr>
        <w:t xml:space="preserve"> </w:t>
      </w:r>
    </w:p>
    <w:p w:rsidR="00D612CD" w:rsidRDefault="00D612CD" w:rsidP="009321FB">
      <w:pPr>
        <w:numPr>
          <w:ilvl w:val="0"/>
          <w:numId w:val="6"/>
        </w:numPr>
        <w:shd w:val="clear" w:color="auto" w:fill="FFFFFF"/>
        <w:tabs>
          <w:tab w:val="left" w:pos="1281"/>
        </w:tabs>
        <w:autoSpaceDE/>
        <w:spacing w:before="120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Poradce bude poskytnuté plnění fakturovat takto:</w:t>
      </w:r>
    </w:p>
    <w:p w:rsidR="00D612CD" w:rsidRDefault="00D612CD" w:rsidP="00593DCB">
      <w:pPr>
        <w:shd w:val="clear" w:color="auto" w:fill="FFFFFF"/>
        <w:tabs>
          <w:tab w:val="left" w:pos="1281"/>
        </w:tabs>
        <w:autoSpaceDE/>
        <w:spacing w:before="120"/>
        <w:ind w:left="357"/>
        <w:jc w:val="both"/>
        <w:rPr>
          <w:sz w:val="24"/>
        </w:rPr>
      </w:pPr>
      <w:r>
        <w:rPr>
          <w:sz w:val="24"/>
          <w:szCs w:val="24"/>
        </w:rPr>
        <w:t xml:space="preserve">a) </w:t>
      </w:r>
      <w:r w:rsidR="000B20E5">
        <w:rPr>
          <w:sz w:val="24"/>
          <w:szCs w:val="24"/>
        </w:rPr>
        <w:t xml:space="preserve">První fakturu je poradce oprávněn vystavit </w:t>
      </w:r>
      <w:r>
        <w:rPr>
          <w:sz w:val="24"/>
        </w:rPr>
        <w:t xml:space="preserve">po dokončení plnění dle čl. I. odst. 2 písm. a) až e) této smlouvy. </w:t>
      </w:r>
    </w:p>
    <w:p w:rsidR="009D2DA1" w:rsidRDefault="00D612CD" w:rsidP="00593DCB">
      <w:pPr>
        <w:shd w:val="clear" w:color="auto" w:fill="FFFFFF"/>
        <w:tabs>
          <w:tab w:val="left" w:pos="1281"/>
        </w:tabs>
        <w:autoSpaceDE/>
        <w:spacing w:before="120"/>
        <w:ind w:left="357"/>
        <w:jc w:val="both"/>
        <w:rPr>
          <w:sz w:val="24"/>
        </w:rPr>
      </w:pPr>
      <w:r>
        <w:rPr>
          <w:sz w:val="24"/>
          <w:szCs w:val="24"/>
        </w:rPr>
        <w:t xml:space="preserve">b) Druhou fakturu je poradce oprávněn vystavit po úspěšném dokončení plnění dle čl. I. odst. 1 a 2 včetně písm. f) této smlouvy, tedy po úspěšném </w:t>
      </w:r>
      <w:r w:rsidRPr="006E3FAE">
        <w:rPr>
          <w:sz w:val="24"/>
          <w:szCs w:val="24"/>
        </w:rPr>
        <w:t xml:space="preserve">absolvování schvalovacího procesu Peer Review realizovaným </w:t>
      </w:r>
      <w:r>
        <w:rPr>
          <w:sz w:val="24"/>
          <w:szCs w:val="24"/>
        </w:rPr>
        <w:t>Agenturou</w:t>
      </w:r>
      <w:r>
        <w:rPr>
          <w:sz w:val="24"/>
        </w:rPr>
        <w:t xml:space="preserve"> na základě poradcem poskytnutého plnění. </w:t>
      </w:r>
    </w:p>
    <w:p w:rsidR="005E1C03" w:rsidRPr="009D2DA1" w:rsidRDefault="005E1C03" w:rsidP="00593DCB">
      <w:pPr>
        <w:shd w:val="clear" w:color="auto" w:fill="FFFFFF"/>
        <w:tabs>
          <w:tab w:val="left" w:pos="1281"/>
        </w:tabs>
        <w:autoSpaceDE/>
        <w:spacing w:before="120"/>
        <w:ind w:left="357"/>
        <w:jc w:val="both"/>
        <w:rPr>
          <w:sz w:val="24"/>
        </w:rPr>
      </w:pPr>
      <w:r>
        <w:rPr>
          <w:sz w:val="24"/>
        </w:rPr>
        <w:t xml:space="preserve">Faktury je možné zasílat elektronicky na elektronickou adresu </w:t>
      </w:r>
      <w:r w:rsidR="008842FD">
        <w:rPr>
          <w:sz w:val="24"/>
        </w:rPr>
        <w:t>o</w:t>
      </w:r>
      <w:r>
        <w:rPr>
          <w:sz w:val="24"/>
        </w:rPr>
        <w:t xml:space="preserve">bjednatele uvedenou v záhlaví smlouvy. Nedílnou součástí každé faktury bude vždy výkaz konzultačních hodin skutečně poskytnutých a odpracovaných v příslušném </w:t>
      </w:r>
      <w:r w:rsidR="00D612CD">
        <w:rPr>
          <w:sz w:val="24"/>
        </w:rPr>
        <w:t>období (dle výše uvedeného)</w:t>
      </w:r>
      <w:r>
        <w:rPr>
          <w:sz w:val="24"/>
        </w:rPr>
        <w:t xml:space="preserve">, který bude dopředu odsouhlasen oprávněnou osobou </w:t>
      </w:r>
      <w:r w:rsidR="008842FD">
        <w:rPr>
          <w:sz w:val="24"/>
        </w:rPr>
        <w:t>o</w:t>
      </w:r>
      <w:r>
        <w:rPr>
          <w:sz w:val="24"/>
        </w:rPr>
        <w:t>bjednatele formou podpisu na výkazu poskytnutých konzultačních hodin. Objednatel potvrdí výkaz do 5 pracovních dnů od obdržení. Zaslání a zpětné potvrzení výkazu poskytnutých konzultačních hodin se předpokládá elektronicky na elektronickou adresu Objednatele uvedenou v záhlaví smlouvy.</w:t>
      </w:r>
      <w:r w:rsidR="00D612CD" w:rsidRPr="00D612CD">
        <w:rPr>
          <w:sz w:val="24"/>
        </w:rPr>
        <w:t xml:space="preserve"> </w:t>
      </w:r>
      <w:r w:rsidR="00D612CD">
        <w:rPr>
          <w:sz w:val="24"/>
        </w:rPr>
        <w:t xml:space="preserve">V případě fakturace podle písm. b) je předpokladem odsouhlasený výkaz konzultačních hodin a úspěšné absolvování </w:t>
      </w:r>
      <w:r w:rsidR="00D612CD" w:rsidRPr="006E3FAE">
        <w:rPr>
          <w:sz w:val="24"/>
          <w:szCs w:val="24"/>
        </w:rPr>
        <w:t xml:space="preserve">schvalovacího procesu Peer Review realizovaným </w:t>
      </w:r>
      <w:r w:rsidR="00D612CD">
        <w:rPr>
          <w:sz w:val="24"/>
          <w:szCs w:val="24"/>
        </w:rPr>
        <w:t>Agenturou</w:t>
      </w:r>
      <w:r w:rsidR="00D612CD">
        <w:rPr>
          <w:sz w:val="24"/>
        </w:rPr>
        <w:t xml:space="preserve"> na základě poradcem poskytnutého plnění.</w:t>
      </w:r>
    </w:p>
    <w:p w:rsidR="00073CF7" w:rsidRPr="008B1E00" w:rsidRDefault="006A6A12" w:rsidP="009321FB">
      <w:pPr>
        <w:numPr>
          <w:ilvl w:val="0"/>
          <w:numId w:val="6"/>
        </w:numPr>
        <w:shd w:val="clear" w:color="auto" w:fill="FFFFFF"/>
        <w:tabs>
          <w:tab w:val="left" w:pos="1281"/>
        </w:tabs>
        <w:autoSpaceDE/>
        <w:spacing w:before="120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Objednatel</w:t>
      </w:r>
      <w:r w:rsidR="00AD7AC7" w:rsidRPr="008B1E00">
        <w:rPr>
          <w:sz w:val="24"/>
          <w:szCs w:val="24"/>
        </w:rPr>
        <w:t xml:space="preserve"> uhradí cenu na základě předložené faktury včetně příloh dokladujících realizaci předmětu smlouvy. </w:t>
      </w:r>
      <w:r w:rsidR="00B94B1C">
        <w:rPr>
          <w:sz w:val="24"/>
          <w:szCs w:val="24"/>
        </w:rPr>
        <w:t>Poradce</w:t>
      </w:r>
      <w:r w:rsidR="00AD7AC7" w:rsidRPr="008B1E00">
        <w:rPr>
          <w:sz w:val="24"/>
          <w:szCs w:val="24"/>
        </w:rPr>
        <w:t xml:space="preserve"> bude fakturovat za skutečně poskytnuté konzultační hodiny. </w:t>
      </w:r>
    </w:p>
    <w:p w:rsidR="0061045D" w:rsidRPr="000056E1" w:rsidRDefault="0061045D">
      <w:pPr>
        <w:numPr>
          <w:ilvl w:val="0"/>
          <w:numId w:val="6"/>
        </w:numPr>
        <w:shd w:val="clear" w:color="auto" w:fill="FFFFFF"/>
        <w:tabs>
          <w:tab w:val="left" w:pos="1281"/>
        </w:tabs>
        <w:autoSpaceDE/>
        <w:spacing w:before="120"/>
        <w:ind w:left="357" w:hanging="357"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Faktura musí obsahovat náležitosti daňového dokladu </w:t>
      </w:r>
      <w:r w:rsidR="00D578BE" w:rsidRPr="000056E1">
        <w:rPr>
          <w:sz w:val="24"/>
          <w:szCs w:val="24"/>
        </w:rPr>
        <w:t xml:space="preserve">předepsané příslušnými </w:t>
      </w:r>
      <w:r w:rsidRPr="000056E1">
        <w:rPr>
          <w:sz w:val="24"/>
          <w:szCs w:val="24"/>
        </w:rPr>
        <w:t>právními předpisy (zejména zák</w:t>
      </w:r>
      <w:r w:rsidR="00A74ACC" w:rsidRPr="000056E1">
        <w:rPr>
          <w:sz w:val="24"/>
          <w:szCs w:val="24"/>
        </w:rPr>
        <w:t xml:space="preserve">onem </w:t>
      </w:r>
      <w:r w:rsidR="00980BF3">
        <w:rPr>
          <w:sz w:val="24"/>
          <w:szCs w:val="24"/>
        </w:rPr>
        <w:t xml:space="preserve">č. 235/2004 Sb., </w:t>
      </w:r>
      <w:r w:rsidRPr="000056E1">
        <w:rPr>
          <w:sz w:val="24"/>
          <w:szCs w:val="24"/>
        </w:rPr>
        <w:t xml:space="preserve">o </w:t>
      </w:r>
      <w:r w:rsidR="00A74ACC" w:rsidRPr="000056E1">
        <w:rPr>
          <w:sz w:val="24"/>
          <w:szCs w:val="24"/>
        </w:rPr>
        <w:t>dani z přidané hodnoty</w:t>
      </w:r>
      <w:r w:rsidR="00980BF3">
        <w:rPr>
          <w:sz w:val="24"/>
          <w:szCs w:val="24"/>
        </w:rPr>
        <w:t>, ve znění pozdějších předpisů</w:t>
      </w:r>
      <w:r w:rsidRPr="000056E1">
        <w:rPr>
          <w:sz w:val="24"/>
          <w:szCs w:val="24"/>
        </w:rPr>
        <w:t xml:space="preserve">), </w:t>
      </w:r>
      <w:r w:rsidR="00A74ACC" w:rsidRPr="000056E1">
        <w:rPr>
          <w:sz w:val="24"/>
          <w:szCs w:val="24"/>
        </w:rPr>
        <w:t xml:space="preserve">odkaz na </w:t>
      </w:r>
      <w:r w:rsidRPr="000056E1">
        <w:rPr>
          <w:sz w:val="24"/>
          <w:szCs w:val="24"/>
        </w:rPr>
        <w:t>evidenční číslo smlouvy a dále vyčíslení zvlášť ce</w:t>
      </w:r>
      <w:r w:rsidR="00A477CD">
        <w:rPr>
          <w:sz w:val="24"/>
          <w:szCs w:val="24"/>
        </w:rPr>
        <w:t>ny bez DPH, zvlášť DPH a celkové</w:t>
      </w:r>
      <w:r w:rsidRPr="000056E1">
        <w:rPr>
          <w:sz w:val="24"/>
          <w:szCs w:val="24"/>
        </w:rPr>
        <w:t xml:space="preserve"> cen</w:t>
      </w:r>
      <w:r w:rsidR="00A477CD">
        <w:rPr>
          <w:sz w:val="24"/>
          <w:szCs w:val="24"/>
        </w:rPr>
        <w:t>y</w:t>
      </w:r>
      <w:r w:rsidRPr="000056E1">
        <w:rPr>
          <w:sz w:val="24"/>
          <w:szCs w:val="24"/>
        </w:rPr>
        <w:t xml:space="preserve"> včetně DPH. </w:t>
      </w:r>
    </w:p>
    <w:p w:rsidR="0061045D" w:rsidRPr="000056E1" w:rsidRDefault="00D578BE">
      <w:pPr>
        <w:numPr>
          <w:ilvl w:val="0"/>
          <w:numId w:val="6"/>
        </w:numPr>
        <w:shd w:val="clear" w:color="auto" w:fill="FFFFFF"/>
        <w:tabs>
          <w:tab w:val="left" w:pos="1281"/>
        </w:tabs>
        <w:autoSpaceDE/>
        <w:spacing w:before="120"/>
        <w:ind w:left="357" w:hanging="357"/>
        <w:jc w:val="both"/>
        <w:rPr>
          <w:sz w:val="24"/>
          <w:szCs w:val="24"/>
        </w:rPr>
      </w:pPr>
      <w:r w:rsidRPr="000056E1">
        <w:rPr>
          <w:sz w:val="24"/>
          <w:szCs w:val="24"/>
        </w:rPr>
        <w:t>Přílohou faktury bude</w:t>
      </w:r>
      <w:r w:rsidR="0061045D" w:rsidRPr="000056E1">
        <w:rPr>
          <w:sz w:val="24"/>
          <w:szCs w:val="24"/>
        </w:rPr>
        <w:t xml:space="preserve"> </w:t>
      </w:r>
      <w:r w:rsidR="00073CF7" w:rsidRPr="000056E1">
        <w:rPr>
          <w:sz w:val="24"/>
          <w:szCs w:val="24"/>
        </w:rPr>
        <w:t>rozpis prací</w:t>
      </w:r>
      <w:r w:rsidR="00AD7AC7">
        <w:rPr>
          <w:sz w:val="24"/>
          <w:szCs w:val="24"/>
        </w:rPr>
        <w:t xml:space="preserve"> </w:t>
      </w:r>
      <w:r w:rsidR="00073CF7" w:rsidRPr="000056E1">
        <w:rPr>
          <w:sz w:val="24"/>
          <w:szCs w:val="24"/>
        </w:rPr>
        <w:t xml:space="preserve">a služeb </w:t>
      </w:r>
      <w:r w:rsidR="00E36E5A">
        <w:rPr>
          <w:sz w:val="24"/>
          <w:szCs w:val="24"/>
        </w:rPr>
        <w:t xml:space="preserve">(poskytnutých konzultačních hodin) </w:t>
      </w:r>
      <w:r w:rsidR="00532191" w:rsidRPr="000056E1">
        <w:rPr>
          <w:sz w:val="24"/>
          <w:szCs w:val="24"/>
        </w:rPr>
        <w:t>po</w:t>
      </w:r>
      <w:r w:rsidR="00073CF7" w:rsidRPr="000056E1">
        <w:rPr>
          <w:sz w:val="24"/>
          <w:szCs w:val="24"/>
        </w:rPr>
        <w:t xml:space="preserve">dle skutečně provedeného </w:t>
      </w:r>
      <w:r w:rsidR="00AD7AC7">
        <w:rPr>
          <w:sz w:val="24"/>
          <w:szCs w:val="24"/>
        </w:rPr>
        <w:t>plnění</w:t>
      </w:r>
      <w:r w:rsidR="0061045D" w:rsidRPr="000056E1">
        <w:rPr>
          <w:sz w:val="24"/>
          <w:szCs w:val="24"/>
        </w:rPr>
        <w:t>.</w:t>
      </w:r>
      <w:r w:rsidR="00E36E5A">
        <w:rPr>
          <w:sz w:val="24"/>
          <w:szCs w:val="24"/>
        </w:rPr>
        <w:t xml:space="preserve"> Tento rozpis musí být předem odsouhlasený oprávněnou osobou </w:t>
      </w:r>
      <w:r w:rsidR="001B60AF">
        <w:rPr>
          <w:sz w:val="24"/>
          <w:szCs w:val="24"/>
        </w:rPr>
        <w:t>o</w:t>
      </w:r>
      <w:r w:rsidR="00E36E5A">
        <w:rPr>
          <w:sz w:val="24"/>
          <w:szCs w:val="24"/>
        </w:rPr>
        <w:t xml:space="preserve">bjednatele. </w:t>
      </w:r>
    </w:p>
    <w:p w:rsidR="00A74ACC" w:rsidRPr="000056E1" w:rsidRDefault="0061045D" w:rsidP="00A74ACC">
      <w:pPr>
        <w:numPr>
          <w:ilvl w:val="0"/>
          <w:numId w:val="6"/>
        </w:numPr>
        <w:shd w:val="clear" w:color="auto" w:fill="FFFFFF"/>
        <w:tabs>
          <w:tab w:val="left" w:pos="1281"/>
        </w:tabs>
        <w:autoSpaceDE/>
        <w:spacing w:before="120"/>
        <w:ind w:left="357" w:hanging="357"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Smluvní strany se dohodly </w:t>
      </w:r>
      <w:r w:rsidR="004105D6" w:rsidRPr="000056E1">
        <w:rPr>
          <w:sz w:val="24"/>
          <w:szCs w:val="24"/>
        </w:rPr>
        <w:t xml:space="preserve">na bezhotovostní úhradě </w:t>
      </w:r>
      <w:r w:rsidR="009C39E1">
        <w:rPr>
          <w:sz w:val="24"/>
          <w:szCs w:val="24"/>
        </w:rPr>
        <w:t xml:space="preserve">ceny </w:t>
      </w:r>
      <w:r w:rsidR="004105D6" w:rsidRPr="000056E1">
        <w:rPr>
          <w:sz w:val="24"/>
          <w:szCs w:val="24"/>
        </w:rPr>
        <w:t>a</w:t>
      </w:r>
      <w:r w:rsidRPr="000056E1">
        <w:rPr>
          <w:sz w:val="24"/>
          <w:szCs w:val="24"/>
        </w:rPr>
        <w:t xml:space="preserve"> lhůtě splatnosti v délce </w:t>
      </w:r>
      <w:r w:rsidR="004105D6" w:rsidRPr="000056E1">
        <w:rPr>
          <w:sz w:val="24"/>
          <w:szCs w:val="24"/>
        </w:rPr>
        <w:t>21</w:t>
      </w:r>
      <w:r w:rsidR="00651C04">
        <w:rPr>
          <w:sz w:val="24"/>
          <w:szCs w:val="24"/>
        </w:rPr>
        <w:t> </w:t>
      </w:r>
      <w:r w:rsidRPr="000056E1">
        <w:rPr>
          <w:sz w:val="24"/>
          <w:szCs w:val="24"/>
        </w:rPr>
        <w:t xml:space="preserve">kalendářních dnů ode dne </w:t>
      </w:r>
      <w:r w:rsidR="004105D6" w:rsidRPr="000056E1">
        <w:rPr>
          <w:sz w:val="24"/>
          <w:szCs w:val="24"/>
        </w:rPr>
        <w:t xml:space="preserve">prokazatelného </w:t>
      </w:r>
      <w:r w:rsidRPr="000056E1">
        <w:rPr>
          <w:sz w:val="24"/>
          <w:szCs w:val="24"/>
        </w:rPr>
        <w:t xml:space="preserve">doručení faktury </w:t>
      </w:r>
      <w:r w:rsidR="00417934" w:rsidRPr="000056E1">
        <w:rPr>
          <w:sz w:val="24"/>
          <w:szCs w:val="24"/>
        </w:rPr>
        <w:t>objednateli na kontaktní adresu objednatele</w:t>
      </w:r>
      <w:r w:rsidR="004105D6" w:rsidRPr="000056E1">
        <w:rPr>
          <w:sz w:val="24"/>
          <w:szCs w:val="24"/>
        </w:rPr>
        <w:t>, uvedenou v </w:t>
      </w:r>
      <w:r w:rsidR="00B043AB">
        <w:rPr>
          <w:sz w:val="24"/>
          <w:szCs w:val="24"/>
        </w:rPr>
        <w:t>záhlaví</w:t>
      </w:r>
      <w:r w:rsidR="004105D6" w:rsidRPr="000056E1">
        <w:rPr>
          <w:sz w:val="24"/>
          <w:szCs w:val="24"/>
        </w:rPr>
        <w:t xml:space="preserve"> této smlouvy.</w:t>
      </w:r>
      <w:r w:rsidR="00A74ACC" w:rsidRPr="000056E1">
        <w:rPr>
          <w:sz w:val="24"/>
          <w:szCs w:val="24"/>
        </w:rPr>
        <w:t xml:space="preserve"> </w:t>
      </w:r>
    </w:p>
    <w:p w:rsidR="0061045D" w:rsidRPr="000056E1" w:rsidRDefault="00417934" w:rsidP="00A74ACC">
      <w:pPr>
        <w:numPr>
          <w:ilvl w:val="0"/>
          <w:numId w:val="6"/>
        </w:numPr>
        <w:shd w:val="clear" w:color="auto" w:fill="FFFFFF"/>
        <w:tabs>
          <w:tab w:val="left" w:pos="1281"/>
        </w:tabs>
        <w:autoSpaceDE/>
        <w:spacing w:before="120"/>
        <w:ind w:left="357" w:hanging="357"/>
        <w:jc w:val="both"/>
        <w:rPr>
          <w:sz w:val="24"/>
          <w:szCs w:val="24"/>
        </w:rPr>
      </w:pPr>
      <w:r w:rsidRPr="000056E1">
        <w:rPr>
          <w:sz w:val="24"/>
          <w:szCs w:val="24"/>
        </w:rPr>
        <w:t>Objednatel</w:t>
      </w:r>
      <w:r w:rsidR="00A74ACC" w:rsidRPr="000056E1">
        <w:rPr>
          <w:sz w:val="24"/>
          <w:szCs w:val="24"/>
        </w:rPr>
        <w:t xml:space="preserve"> je oprávněn před uplynutím lhůty splatnosti vrátit bez zaplacení fakturu, která neobsahuje náležitosti stanovené touto smlouvou nebo budou-li tyto údaje uvedeny chybně. </w:t>
      </w:r>
      <w:r w:rsidR="00B043AB">
        <w:rPr>
          <w:sz w:val="24"/>
          <w:szCs w:val="24"/>
        </w:rPr>
        <w:t>Poradce</w:t>
      </w:r>
      <w:r w:rsidR="00A74ACC" w:rsidRPr="000056E1">
        <w:rPr>
          <w:sz w:val="24"/>
          <w:szCs w:val="24"/>
        </w:rPr>
        <w:t xml:space="preserve"> je povinen podle povahy nesprávnosti fakturu opravit nebo nově vyhotovit. V takovém případě není </w:t>
      </w:r>
      <w:r w:rsidRPr="000056E1">
        <w:rPr>
          <w:sz w:val="24"/>
          <w:szCs w:val="24"/>
        </w:rPr>
        <w:t>objednatel</w:t>
      </w:r>
      <w:r w:rsidR="00A74ACC" w:rsidRPr="000056E1">
        <w:rPr>
          <w:sz w:val="24"/>
          <w:szCs w:val="24"/>
        </w:rPr>
        <w:t xml:space="preserve"> v prodlení se zaplacením. Okamžikem doručení náležitě doplněné či opravené faktury začne běžet nová lhůta splatnosti </w:t>
      </w:r>
      <w:r w:rsidR="009C39E1">
        <w:rPr>
          <w:sz w:val="24"/>
          <w:szCs w:val="24"/>
        </w:rPr>
        <w:t xml:space="preserve">ceny </w:t>
      </w:r>
      <w:r w:rsidR="00A74ACC" w:rsidRPr="000056E1">
        <w:rPr>
          <w:sz w:val="24"/>
          <w:szCs w:val="24"/>
        </w:rPr>
        <w:t>21</w:t>
      </w:r>
      <w:r w:rsidR="00651C04">
        <w:rPr>
          <w:sz w:val="24"/>
          <w:szCs w:val="24"/>
        </w:rPr>
        <w:t> </w:t>
      </w:r>
      <w:r w:rsidR="00980BF3">
        <w:rPr>
          <w:sz w:val="24"/>
          <w:szCs w:val="24"/>
        </w:rPr>
        <w:t>kalendářních</w:t>
      </w:r>
      <w:r w:rsidR="00A74ACC" w:rsidRPr="000056E1">
        <w:rPr>
          <w:sz w:val="24"/>
          <w:szCs w:val="24"/>
        </w:rPr>
        <w:t xml:space="preserve"> dnů.</w:t>
      </w:r>
    </w:p>
    <w:p w:rsidR="00A74ACC" w:rsidRPr="000056E1" w:rsidRDefault="0061045D" w:rsidP="00A74ACC">
      <w:pPr>
        <w:numPr>
          <w:ilvl w:val="0"/>
          <w:numId w:val="6"/>
        </w:numPr>
        <w:shd w:val="clear" w:color="auto" w:fill="FFFFFF"/>
        <w:tabs>
          <w:tab w:val="left" w:pos="1281"/>
        </w:tabs>
        <w:autoSpaceDE/>
        <w:spacing w:before="120"/>
        <w:jc w:val="both"/>
        <w:rPr>
          <w:sz w:val="24"/>
          <w:szCs w:val="24"/>
        </w:rPr>
      </w:pPr>
      <w:r w:rsidRPr="000056E1">
        <w:rPr>
          <w:sz w:val="24"/>
          <w:szCs w:val="24"/>
        </w:rPr>
        <w:lastRenderedPageBreak/>
        <w:t xml:space="preserve">Pokud </w:t>
      </w:r>
      <w:r w:rsidR="001B60AF">
        <w:rPr>
          <w:sz w:val="24"/>
          <w:szCs w:val="24"/>
        </w:rPr>
        <w:t>o</w:t>
      </w:r>
      <w:r w:rsidR="00417934" w:rsidRPr="000056E1">
        <w:rPr>
          <w:sz w:val="24"/>
          <w:szCs w:val="24"/>
        </w:rPr>
        <w:t>bjednatel</w:t>
      </w:r>
      <w:r w:rsidRPr="000056E1">
        <w:rPr>
          <w:sz w:val="24"/>
          <w:szCs w:val="24"/>
        </w:rPr>
        <w:t xml:space="preserve"> uplatní nárok na odstranění vady </w:t>
      </w:r>
      <w:r w:rsidR="00AD7AC7">
        <w:rPr>
          <w:sz w:val="24"/>
          <w:szCs w:val="24"/>
        </w:rPr>
        <w:t>v plnění</w:t>
      </w:r>
      <w:r w:rsidR="00AD7AC7" w:rsidRPr="000056E1">
        <w:rPr>
          <w:sz w:val="24"/>
          <w:szCs w:val="24"/>
        </w:rPr>
        <w:t xml:space="preserve"> </w:t>
      </w:r>
      <w:r w:rsidRPr="000056E1">
        <w:rPr>
          <w:sz w:val="24"/>
          <w:szCs w:val="24"/>
        </w:rPr>
        <w:t xml:space="preserve">ve lhůtě splatnosti, není </w:t>
      </w:r>
      <w:r w:rsidR="001B60AF">
        <w:rPr>
          <w:sz w:val="24"/>
          <w:szCs w:val="24"/>
        </w:rPr>
        <w:t>o</w:t>
      </w:r>
      <w:r w:rsidR="00417934" w:rsidRPr="000056E1">
        <w:rPr>
          <w:sz w:val="24"/>
          <w:szCs w:val="24"/>
        </w:rPr>
        <w:t>bjednatel</w:t>
      </w:r>
      <w:r w:rsidRPr="000056E1">
        <w:rPr>
          <w:sz w:val="24"/>
          <w:szCs w:val="24"/>
        </w:rPr>
        <w:t xml:space="preserve"> povinen až do odstranění vady uhradit cenu </w:t>
      </w:r>
      <w:r w:rsidR="00E36E5A">
        <w:rPr>
          <w:sz w:val="24"/>
          <w:szCs w:val="24"/>
        </w:rPr>
        <w:t>plnění</w:t>
      </w:r>
      <w:r w:rsidRPr="000056E1">
        <w:rPr>
          <w:sz w:val="24"/>
          <w:szCs w:val="24"/>
        </w:rPr>
        <w:t xml:space="preserve">. Okamžikem odstranění vady začne běžet nová lhůta splatnosti v délce </w:t>
      </w:r>
      <w:r w:rsidR="00002B71" w:rsidRPr="000056E1">
        <w:rPr>
          <w:sz w:val="24"/>
          <w:szCs w:val="24"/>
        </w:rPr>
        <w:t>21</w:t>
      </w:r>
      <w:r w:rsidRPr="000056E1">
        <w:rPr>
          <w:sz w:val="24"/>
          <w:szCs w:val="24"/>
        </w:rPr>
        <w:t xml:space="preserve"> kalendářních dnů.  </w:t>
      </w:r>
    </w:p>
    <w:p w:rsidR="0061045D" w:rsidRDefault="00FD3EDD" w:rsidP="00A74ACC">
      <w:pPr>
        <w:numPr>
          <w:ilvl w:val="0"/>
          <w:numId w:val="6"/>
        </w:numPr>
        <w:shd w:val="clear" w:color="auto" w:fill="FFFFFF"/>
        <w:tabs>
          <w:tab w:val="left" w:pos="1281"/>
        </w:tabs>
        <w:autoSpaceDE/>
        <w:spacing w:before="120"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Smluvní strany se dohodly, že dnem úhrady se rozumí den </w:t>
      </w:r>
      <w:r w:rsidR="00A74ACC" w:rsidRPr="000056E1">
        <w:rPr>
          <w:sz w:val="24"/>
          <w:szCs w:val="24"/>
        </w:rPr>
        <w:t xml:space="preserve">odepsání fakturované </w:t>
      </w:r>
      <w:r w:rsidRPr="000056E1">
        <w:rPr>
          <w:sz w:val="24"/>
          <w:szCs w:val="24"/>
        </w:rPr>
        <w:t>částky</w:t>
      </w:r>
      <w:r w:rsidR="00A74ACC" w:rsidRPr="000056E1">
        <w:rPr>
          <w:sz w:val="24"/>
          <w:szCs w:val="24"/>
        </w:rPr>
        <w:t xml:space="preserve"> z bankovního účtu </w:t>
      </w:r>
      <w:r w:rsidR="001B60AF">
        <w:rPr>
          <w:sz w:val="24"/>
          <w:szCs w:val="24"/>
        </w:rPr>
        <w:t>o</w:t>
      </w:r>
      <w:r w:rsidR="00417934" w:rsidRPr="000056E1">
        <w:rPr>
          <w:sz w:val="24"/>
          <w:szCs w:val="24"/>
        </w:rPr>
        <w:t>bjednatele</w:t>
      </w:r>
      <w:r w:rsidR="00A74ACC" w:rsidRPr="000056E1">
        <w:rPr>
          <w:sz w:val="24"/>
          <w:szCs w:val="24"/>
        </w:rPr>
        <w:t xml:space="preserve">. </w:t>
      </w:r>
      <w:r w:rsidR="00417934" w:rsidRPr="000056E1">
        <w:rPr>
          <w:sz w:val="24"/>
          <w:szCs w:val="24"/>
        </w:rPr>
        <w:t>Objednatel</w:t>
      </w:r>
      <w:r w:rsidR="00A74ACC" w:rsidRPr="000056E1">
        <w:rPr>
          <w:sz w:val="24"/>
          <w:szCs w:val="24"/>
        </w:rPr>
        <w:t xml:space="preserve"> není v prodlení, </w:t>
      </w:r>
      <w:proofErr w:type="gramStart"/>
      <w:r w:rsidR="00A74ACC" w:rsidRPr="000056E1">
        <w:rPr>
          <w:sz w:val="24"/>
          <w:szCs w:val="24"/>
        </w:rPr>
        <w:t>uhradí</w:t>
      </w:r>
      <w:proofErr w:type="gramEnd"/>
      <w:r w:rsidR="00A74ACC" w:rsidRPr="000056E1">
        <w:rPr>
          <w:sz w:val="24"/>
          <w:szCs w:val="24"/>
        </w:rPr>
        <w:t>–</w:t>
      </w:r>
      <w:proofErr w:type="spellStart"/>
      <w:proofErr w:type="gramStart"/>
      <w:r w:rsidR="00A74ACC" w:rsidRPr="000056E1">
        <w:rPr>
          <w:sz w:val="24"/>
          <w:szCs w:val="24"/>
        </w:rPr>
        <w:t>li</w:t>
      </w:r>
      <w:proofErr w:type="spellEnd"/>
      <w:proofErr w:type="gramEnd"/>
      <w:r w:rsidR="00A74ACC" w:rsidRPr="000056E1">
        <w:rPr>
          <w:sz w:val="24"/>
          <w:szCs w:val="24"/>
        </w:rPr>
        <w:t xml:space="preserve"> fakturu do 21</w:t>
      </w:r>
      <w:r w:rsidR="00651C04">
        <w:rPr>
          <w:sz w:val="24"/>
          <w:szCs w:val="24"/>
        </w:rPr>
        <w:t> </w:t>
      </w:r>
      <w:r w:rsidR="00980BF3">
        <w:rPr>
          <w:sz w:val="24"/>
          <w:szCs w:val="24"/>
        </w:rPr>
        <w:t xml:space="preserve">kalendářních </w:t>
      </w:r>
      <w:r w:rsidR="00A74ACC" w:rsidRPr="000056E1">
        <w:rPr>
          <w:sz w:val="24"/>
          <w:szCs w:val="24"/>
        </w:rPr>
        <w:t>dnů po jejím obdržení, ačkoli po termínu, který je na daňovém dokladu uveden jako den splatnosti.</w:t>
      </w:r>
      <w:r w:rsidR="00060FFC">
        <w:rPr>
          <w:sz w:val="24"/>
          <w:szCs w:val="24"/>
        </w:rPr>
        <w:t xml:space="preserve"> </w:t>
      </w:r>
    </w:p>
    <w:p w:rsidR="00A20F5F" w:rsidRPr="00DF5DF5" w:rsidRDefault="00417934" w:rsidP="00DF5DF5">
      <w:pPr>
        <w:numPr>
          <w:ilvl w:val="0"/>
          <w:numId w:val="6"/>
        </w:numPr>
        <w:shd w:val="clear" w:color="auto" w:fill="FFFFFF"/>
        <w:tabs>
          <w:tab w:val="left" w:pos="1281"/>
        </w:tabs>
        <w:suppressAutoHyphens w:val="0"/>
        <w:autoSpaceDE/>
        <w:spacing w:before="120"/>
        <w:ind w:left="357" w:hanging="357"/>
        <w:jc w:val="both"/>
        <w:rPr>
          <w:sz w:val="24"/>
          <w:szCs w:val="24"/>
        </w:rPr>
      </w:pPr>
      <w:r w:rsidRPr="00DF5DF5">
        <w:rPr>
          <w:sz w:val="24"/>
          <w:szCs w:val="24"/>
        </w:rPr>
        <w:t>Objednatel</w:t>
      </w:r>
      <w:r w:rsidR="0061045D" w:rsidRPr="00DF5DF5">
        <w:rPr>
          <w:sz w:val="24"/>
          <w:szCs w:val="24"/>
        </w:rPr>
        <w:t xml:space="preserve"> </w:t>
      </w:r>
      <w:r w:rsidR="00D578BE" w:rsidRPr="00DF5DF5">
        <w:rPr>
          <w:sz w:val="24"/>
          <w:szCs w:val="24"/>
        </w:rPr>
        <w:t>neposkytuje</w:t>
      </w:r>
      <w:r w:rsidR="0061045D" w:rsidRPr="00DF5DF5">
        <w:rPr>
          <w:sz w:val="24"/>
          <w:szCs w:val="24"/>
        </w:rPr>
        <w:t xml:space="preserve"> </w:t>
      </w:r>
      <w:r w:rsidR="001B60AF">
        <w:rPr>
          <w:sz w:val="24"/>
          <w:szCs w:val="24"/>
        </w:rPr>
        <w:t>p</w:t>
      </w:r>
      <w:r w:rsidR="00B043AB">
        <w:rPr>
          <w:sz w:val="24"/>
          <w:szCs w:val="24"/>
        </w:rPr>
        <w:t>oradci</w:t>
      </w:r>
      <w:r w:rsidR="0061045D" w:rsidRPr="00DF5DF5">
        <w:rPr>
          <w:sz w:val="24"/>
          <w:szCs w:val="24"/>
        </w:rPr>
        <w:t xml:space="preserve"> </w:t>
      </w:r>
      <w:r w:rsidR="00B043AB">
        <w:rPr>
          <w:sz w:val="24"/>
          <w:szCs w:val="24"/>
        </w:rPr>
        <w:t>zálohové platby na úhradu ceny</w:t>
      </w:r>
      <w:r w:rsidR="0061045D" w:rsidRPr="00DF5DF5">
        <w:rPr>
          <w:sz w:val="24"/>
          <w:szCs w:val="24"/>
        </w:rPr>
        <w:t>.</w:t>
      </w:r>
    </w:p>
    <w:p w:rsidR="00FF6BB2" w:rsidRPr="000056E1" w:rsidRDefault="00FF6BB2" w:rsidP="00FF6BB2">
      <w:pPr>
        <w:pStyle w:val="Nadpis1"/>
        <w:numPr>
          <w:ilvl w:val="0"/>
          <w:numId w:val="0"/>
        </w:numPr>
        <w:spacing w:before="360"/>
        <w:ind w:right="-284"/>
        <w:jc w:val="center"/>
        <w:rPr>
          <w:rFonts w:ascii="Times New Roman" w:hAnsi="Times New Roman"/>
          <w:b w:val="0"/>
          <w:sz w:val="24"/>
          <w:szCs w:val="24"/>
        </w:rPr>
      </w:pPr>
      <w:r w:rsidRPr="000056E1">
        <w:rPr>
          <w:rFonts w:ascii="Times New Roman" w:hAnsi="Times New Roman"/>
          <w:b w:val="0"/>
          <w:sz w:val="24"/>
          <w:szCs w:val="24"/>
        </w:rPr>
        <w:t xml:space="preserve">Článek </w:t>
      </w:r>
      <w:r>
        <w:rPr>
          <w:rFonts w:ascii="Times New Roman" w:hAnsi="Times New Roman"/>
          <w:b w:val="0"/>
          <w:sz w:val="24"/>
          <w:szCs w:val="24"/>
        </w:rPr>
        <w:t>V</w:t>
      </w:r>
      <w:r w:rsidRPr="000056E1">
        <w:rPr>
          <w:rFonts w:ascii="Times New Roman" w:hAnsi="Times New Roman"/>
          <w:b w:val="0"/>
          <w:sz w:val="24"/>
          <w:szCs w:val="24"/>
        </w:rPr>
        <w:t>.</w:t>
      </w:r>
    </w:p>
    <w:p w:rsidR="00FF6BB2" w:rsidRPr="00A20F5F" w:rsidRDefault="00FF6BB2" w:rsidP="00FF6BB2">
      <w:pPr>
        <w:spacing w:before="6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Povinnosti </w:t>
      </w:r>
      <w:r w:rsidR="001B60AF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oradce</w:t>
      </w:r>
    </w:p>
    <w:p w:rsidR="00FF6BB2" w:rsidRDefault="00FF6BB2" w:rsidP="00FF6BB2">
      <w:pPr>
        <w:numPr>
          <w:ilvl w:val="0"/>
          <w:numId w:val="8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Poradce</w:t>
      </w:r>
      <w:r w:rsidRPr="000056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 povinen při poskytování odborných služeb </w:t>
      </w:r>
      <w:r w:rsidR="001B60AF">
        <w:rPr>
          <w:sz w:val="24"/>
          <w:szCs w:val="24"/>
        </w:rPr>
        <w:t>o</w:t>
      </w:r>
      <w:r>
        <w:rPr>
          <w:sz w:val="24"/>
          <w:szCs w:val="24"/>
        </w:rPr>
        <w:t xml:space="preserve">bjednateli postupovat s náležitou odbornou péčí v souladu s platnými právními předpisy, chránit práva a oprávněné zájmy </w:t>
      </w:r>
      <w:r w:rsidR="001B60AF">
        <w:rPr>
          <w:sz w:val="24"/>
          <w:szCs w:val="24"/>
        </w:rPr>
        <w:t>o</w:t>
      </w:r>
      <w:r>
        <w:rPr>
          <w:sz w:val="24"/>
          <w:szCs w:val="24"/>
        </w:rPr>
        <w:t>bjednatele, a to především z hlediska optimalizace nákladů vynaložených na realizaci odborných služeb</w:t>
      </w:r>
      <w:r w:rsidR="004C5BD3">
        <w:rPr>
          <w:sz w:val="24"/>
          <w:szCs w:val="24"/>
        </w:rPr>
        <w:t>.</w:t>
      </w:r>
    </w:p>
    <w:p w:rsidR="00963C82" w:rsidRDefault="00FF6BB2" w:rsidP="00963C82">
      <w:pPr>
        <w:numPr>
          <w:ilvl w:val="0"/>
          <w:numId w:val="8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Poradce se zavazuje, že výsledky odborných služeb (varianty řešení) neposkytne třetím osobám. </w:t>
      </w:r>
    </w:p>
    <w:p w:rsidR="00963C82" w:rsidRPr="00963C82" w:rsidRDefault="00963C82" w:rsidP="00963C82">
      <w:pPr>
        <w:numPr>
          <w:ilvl w:val="0"/>
          <w:numId w:val="8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 w:rsidRPr="00963C82">
        <w:rPr>
          <w:sz w:val="24"/>
          <w:szCs w:val="24"/>
        </w:rPr>
        <w:t xml:space="preserve">Poradce není bez předchozího písemného souhlasu </w:t>
      </w:r>
      <w:r w:rsidR="001B60AF">
        <w:rPr>
          <w:sz w:val="24"/>
          <w:szCs w:val="24"/>
        </w:rPr>
        <w:t>o</w:t>
      </w:r>
      <w:r w:rsidRPr="00963C82">
        <w:rPr>
          <w:sz w:val="24"/>
          <w:szCs w:val="24"/>
        </w:rPr>
        <w:t xml:space="preserve">bjednatele oprávněn postoupit práva a povinnosti z této </w:t>
      </w:r>
      <w:r w:rsidR="001B60AF">
        <w:rPr>
          <w:sz w:val="24"/>
          <w:szCs w:val="24"/>
        </w:rPr>
        <w:t>s</w:t>
      </w:r>
      <w:r w:rsidRPr="00963C82">
        <w:rPr>
          <w:sz w:val="24"/>
          <w:szCs w:val="24"/>
        </w:rPr>
        <w:t>mlouvy na třetí osobu.</w:t>
      </w:r>
    </w:p>
    <w:p w:rsidR="00BF51FE" w:rsidRDefault="00963C82" w:rsidP="00BF51FE">
      <w:pPr>
        <w:numPr>
          <w:ilvl w:val="0"/>
          <w:numId w:val="8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 w:rsidRPr="00963C82">
        <w:rPr>
          <w:sz w:val="24"/>
          <w:szCs w:val="24"/>
        </w:rPr>
        <w:t>Poradce je zavázán povinností umožnit osobám oprávněným k výkonu kontroly, provést kontrolu dokladů souvisejících s plněním veřejné zakázky, a to po dobu danou právními předpisy k jejich archivaci (zákon č. 563/1991 Sb., o účetnictví, ve znění pozdějších předpisů, zákon č. 235/2004 Sb., o dani z přidané hodnoty, ve znění pozdějších předpisů).</w:t>
      </w:r>
    </w:p>
    <w:p w:rsidR="004C5BD3" w:rsidRDefault="00BF51FE" w:rsidP="004C5BD3">
      <w:pPr>
        <w:numPr>
          <w:ilvl w:val="0"/>
          <w:numId w:val="8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 w:rsidRPr="00BF51FE">
        <w:rPr>
          <w:sz w:val="24"/>
          <w:szCs w:val="24"/>
        </w:rPr>
        <w:t xml:space="preserve">Poradce prohlašuje, že není ve střetu zájmů se zájmy </w:t>
      </w:r>
      <w:r w:rsidR="001B60AF">
        <w:rPr>
          <w:sz w:val="24"/>
          <w:szCs w:val="24"/>
        </w:rPr>
        <w:t>o</w:t>
      </w:r>
      <w:r w:rsidRPr="00BF51FE">
        <w:rPr>
          <w:sz w:val="24"/>
          <w:szCs w:val="24"/>
        </w:rPr>
        <w:t xml:space="preserve">bjednatele. Poradce je povinen upozornit </w:t>
      </w:r>
      <w:r w:rsidR="001B60AF">
        <w:rPr>
          <w:sz w:val="24"/>
          <w:szCs w:val="24"/>
        </w:rPr>
        <w:t>o</w:t>
      </w:r>
      <w:r w:rsidRPr="00BF51FE">
        <w:rPr>
          <w:sz w:val="24"/>
          <w:szCs w:val="24"/>
        </w:rPr>
        <w:t xml:space="preserve">bjednatele písemně na existující či hrozící střet zájmů bezodkladně poté, co střet zájmů vznikne nebo vyjde najevo, pokud poradce i při vynaložení veškeré odborné péče nemohl střet zájmů zjistit před uzavřením této </w:t>
      </w:r>
      <w:r w:rsidR="001B60AF">
        <w:rPr>
          <w:sz w:val="24"/>
          <w:szCs w:val="24"/>
        </w:rPr>
        <w:t>s</w:t>
      </w:r>
      <w:r w:rsidRPr="00BF51FE">
        <w:rPr>
          <w:sz w:val="24"/>
          <w:szCs w:val="24"/>
        </w:rPr>
        <w:t>mlou</w:t>
      </w:r>
      <w:r>
        <w:rPr>
          <w:sz w:val="24"/>
          <w:szCs w:val="24"/>
        </w:rPr>
        <w:t>vy.</w:t>
      </w:r>
    </w:p>
    <w:p w:rsidR="00447A0A" w:rsidRPr="00447A0A" w:rsidRDefault="00447A0A" w:rsidP="00447A0A">
      <w:pPr>
        <w:shd w:val="clear" w:color="auto" w:fill="FFFFFF"/>
        <w:autoSpaceDE/>
        <w:spacing w:after="120"/>
        <w:jc w:val="both"/>
        <w:rPr>
          <w:sz w:val="24"/>
          <w:szCs w:val="24"/>
        </w:rPr>
      </w:pPr>
    </w:p>
    <w:p w:rsidR="004C5BD3" w:rsidRPr="000056E1" w:rsidRDefault="004C5BD3" w:rsidP="004C5BD3">
      <w:pPr>
        <w:pStyle w:val="Nadpis1"/>
        <w:numPr>
          <w:ilvl w:val="0"/>
          <w:numId w:val="0"/>
        </w:numPr>
        <w:spacing w:before="360"/>
        <w:ind w:right="-284"/>
        <w:jc w:val="center"/>
        <w:rPr>
          <w:rFonts w:ascii="Times New Roman" w:hAnsi="Times New Roman"/>
          <w:b w:val="0"/>
          <w:sz w:val="24"/>
          <w:szCs w:val="24"/>
        </w:rPr>
      </w:pPr>
      <w:r w:rsidRPr="000056E1">
        <w:rPr>
          <w:rFonts w:ascii="Times New Roman" w:hAnsi="Times New Roman"/>
          <w:b w:val="0"/>
          <w:sz w:val="24"/>
          <w:szCs w:val="24"/>
        </w:rPr>
        <w:t xml:space="preserve">Článek </w:t>
      </w:r>
      <w:r>
        <w:rPr>
          <w:rFonts w:ascii="Times New Roman" w:hAnsi="Times New Roman"/>
          <w:b w:val="0"/>
          <w:sz w:val="24"/>
          <w:szCs w:val="24"/>
        </w:rPr>
        <w:t>V</w:t>
      </w:r>
      <w:r w:rsidR="00C560F2">
        <w:rPr>
          <w:rFonts w:ascii="Times New Roman" w:hAnsi="Times New Roman"/>
          <w:b w:val="0"/>
          <w:sz w:val="24"/>
          <w:szCs w:val="24"/>
        </w:rPr>
        <w:t>I</w:t>
      </w:r>
      <w:r w:rsidRPr="000056E1">
        <w:rPr>
          <w:rFonts w:ascii="Times New Roman" w:hAnsi="Times New Roman"/>
          <w:b w:val="0"/>
          <w:sz w:val="24"/>
          <w:szCs w:val="24"/>
        </w:rPr>
        <w:t>.</w:t>
      </w:r>
    </w:p>
    <w:p w:rsidR="004C5BD3" w:rsidRPr="00A20F5F" w:rsidRDefault="004C5BD3" w:rsidP="004C5BD3">
      <w:pPr>
        <w:spacing w:before="6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Povinnosti </w:t>
      </w:r>
      <w:r w:rsidR="001B60AF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bjednatele</w:t>
      </w:r>
    </w:p>
    <w:p w:rsidR="00D25BA6" w:rsidRDefault="00D25BA6" w:rsidP="00447A0A">
      <w:pPr>
        <w:pStyle w:val="Odstavecseseznamem"/>
        <w:numPr>
          <w:ilvl w:val="0"/>
          <w:numId w:val="42"/>
        </w:numPr>
        <w:shd w:val="clear" w:color="auto" w:fill="FFFFFF"/>
        <w:autoSpaceDE/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Objednatel poskytne </w:t>
      </w:r>
      <w:r w:rsidR="001B60AF">
        <w:rPr>
          <w:sz w:val="24"/>
          <w:szCs w:val="24"/>
        </w:rPr>
        <w:t>p</w:t>
      </w:r>
      <w:r>
        <w:rPr>
          <w:sz w:val="24"/>
          <w:szCs w:val="24"/>
        </w:rPr>
        <w:t xml:space="preserve">oradci veškeré podklady potřebné pro plnění předmětu </w:t>
      </w:r>
      <w:r w:rsidR="001B60AF">
        <w:rPr>
          <w:sz w:val="24"/>
          <w:szCs w:val="24"/>
        </w:rPr>
        <w:t>s</w:t>
      </w:r>
      <w:r>
        <w:rPr>
          <w:sz w:val="24"/>
          <w:szCs w:val="24"/>
        </w:rPr>
        <w:t xml:space="preserve">mlouvy specifikovaný v čl. 1 </w:t>
      </w:r>
      <w:r w:rsidR="001B60AF">
        <w:rPr>
          <w:sz w:val="24"/>
          <w:szCs w:val="24"/>
        </w:rPr>
        <w:t>s</w:t>
      </w:r>
      <w:r>
        <w:rPr>
          <w:sz w:val="24"/>
          <w:szCs w:val="24"/>
        </w:rPr>
        <w:t>mlouvy.</w:t>
      </w:r>
    </w:p>
    <w:p w:rsidR="004C5BD3" w:rsidRPr="00447A0A" w:rsidRDefault="004C5BD3" w:rsidP="00447A0A">
      <w:pPr>
        <w:pStyle w:val="Odstavecseseznamem"/>
        <w:numPr>
          <w:ilvl w:val="0"/>
          <w:numId w:val="42"/>
        </w:numPr>
        <w:shd w:val="clear" w:color="auto" w:fill="FFFFFF"/>
        <w:autoSpaceDE/>
        <w:spacing w:after="120"/>
        <w:ind w:left="426"/>
        <w:jc w:val="both"/>
        <w:rPr>
          <w:sz w:val="24"/>
          <w:szCs w:val="24"/>
        </w:rPr>
      </w:pPr>
      <w:r w:rsidRPr="00447A0A">
        <w:rPr>
          <w:sz w:val="24"/>
          <w:szCs w:val="24"/>
        </w:rPr>
        <w:t xml:space="preserve">Objednatel se zavazuje poskytnout </w:t>
      </w:r>
      <w:r w:rsidR="001B60AF">
        <w:rPr>
          <w:sz w:val="24"/>
          <w:szCs w:val="24"/>
        </w:rPr>
        <w:t>p</w:t>
      </w:r>
      <w:r w:rsidRPr="00447A0A">
        <w:rPr>
          <w:sz w:val="24"/>
          <w:szCs w:val="24"/>
        </w:rPr>
        <w:t xml:space="preserve">oradci veškerou součinnost, která se v průběhu plnění závazků </w:t>
      </w:r>
      <w:r w:rsidR="001B60AF">
        <w:rPr>
          <w:sz w:val="24"/>
          <w:szCs w:val="24"/>
        </w:rPr>
        <w:t>p</w:t>
      </w:r>
      <w:r w:rsidRPr="00447A0A">
        <w:rPr>
          <w:sz w:val="24"/>
          <w:szCs w:val="24"/>
        </w:rPr>
        <w:t xml:space="preserve">oradce podle této </w:t>
      </w:r>
      <w:r w:rsidR="001B60AF">
        <w:rPr>
          <w:sz w:val="24"/>
          <w:szCs w:val="24"/>
        </w:rPr>
        <w:t>s</w:t>
      </w:r>
      <w:r w:rsidRPr="00447A0A">
        <w:rPr>
          <w:sz w:val="24"/>
          <w:szCs w:val="24"/>
        </w:rPr>
        <w:t xml:space="preserve">mlouvy projeví jako potřeba pro plnění předmětu této </w:t>
      </w:r>
      <w:r w:rsidR="001B60AF">
        <w:rPr>
          <w:sz w:val="24"/>
          <w:szCs w:val="24"/>
        </w:rPr>
        <w:t>s</w:t>
      </w:r>
      <w:r w:rsidRPr="00447A0A">
        <w:rPr>
          <w:sz w:val="24"/>
          <w:szCs w:val="24"/>
        </w:rPr>
        <w:t>mlouvy.</w:t>
      </w:r>
    </w:p>
    <w:p w:rsidR="00447A0A" w:rsidRPr="00447A0A" w:rsidRDefault="00447A0A" w:rsidP="00447A0A">
      <w:pPr>
        <w:pStyle w:val="Odstavecseseznamem"/>
        <w:shd w:val="clear" w:color="auto" w:fill="FFFFFF"/>
        <w:autoSpaceDE/>
        <w:spacing w:after="120"/>
        <w:jc w:val="both"/>
        <w:rPr>
          <w:sz w:val="24"/>
          <w:szCs w:val="24"/>
        </w:rPr>
      </w:pPr>
    </w:p>
    <w:p w:rsidR="0061045D" w:rsidRPr="000056E1" w:rsidRDefault="0061045D" w:rsidP="00097342">
      <w:pPr>
        <w:pStyle w:val="Nadpis1"/>
        <w:numPr>
          <w:ilvl w:val="0"/>
          <w:numId w:val="0"/>
        </w:numPr>
        <w:spacing w:before="360"/>
        <w:ind w:right="-284"/>
        <w:jc w:val="center"/>
        <w:rPr>
          <w:rFonts w:ascii="Times New Roman" w:hAnsi="Times New Roman"/>
          <w:b w:val="0"/>
          <w:sz w:val="24"/>
          <w:szCs w:val="24"/>
        </w:rPr>
      </w:pPr>
      <w:r w:rsidRPr="000056E1">
        <w:rPr>
          <w:rFonts w:ascii="Times New Roman" w:hAnsi="Times New Roman"/>
          <w:b w:val="0"/>
          <w:sz w:val="24"/>
          <w:szCs w:val="24"/>
        </w:rPr>
        <w:t xml:space="preserve">Článek </w:t>
      </w:r>
      <w:r w:rsidR="006E3FAE">
        <w:rPr>
          <w:rFonts w:ascii="Times New Roman" w:hAnsi="Times New Roman"/>
          <w:b w:val="0"/>
          <w:sz w:val="24"/>
          <w:szCs w:val="24"/>
        </w:rPr>
        <w:t>V</w:t>
      </w:r>
      <w:r w:rsidR="00FF6BB2">
        <w:rPr>
          <w:rFonts w:ascii="Times New Roman" w:hAnsi="Times New Roman"/>
          <w:b w:val="0"/>
          <w:sz w:val="24"/>
          <w:szCs w:val="24"/>
        </w:rPr>
        <w:t>I</w:t>
      </w:r>
      <w:r w:rsidR="00C560F2">
        <w:rPr>
          <w:rFonts w:ascii="Times New Roman" w:hAnsi="Times New Roman"/>
          <w:b w:val="0"/>
          <w:sz w:val="24"/>
          <w:szCs w:val="24"/>
        </w:rPr>
        <w:t>I</w:t>
      </w:r>
      <w:r w:rsidRPr="000056E1">
        <w:rPr>
          <w:rFonts w:ascii="Times New Roman" w:hAnsi="Times New Roman"/>
          <w:b w:val="0"/>
          <w:sz w:val="24"/>
          <w:szCs w:val="24"/>
        </w:rPr>
        <w:t>.</w:t>
      </w:r>
    </w:p>
    <w:p w:rsidR="0061045D" w:rsidRPr="00A20F5F" w:rsidRDefault="00736FED" w:rsidP="00A20F5F">
      <w:pPr>
        <w:spacing w:before="6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Povinnost mlčenlivosti</w:t>
      </w:r>
    </w:p>
    <w:p w:rsidR="00532191" w:rsidRPr="000056E1" w:rsidRDefault="00585BBA" w:rsidP="004C5BD3">
      <w:pPr>
        <w:numPr>
          <w:ilvl w:val="0"/>
          <w:numId w:val="41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Poradce</w:t>
      </w:r>
      <w:r w:rsidR="00532191" w:rsidRPr="000056E1">
        <w:rPr>
          <w:sz w:val="24"/>
          <w:szCs w:val="24"/>
        </w:rPr>
        <w:t xml:space="preserve"> se zavazuje </w:t>
      </w:r>
      <w:r w:rsidR="005B1EF0" w:rsidRPr="000056E1">
        <w:rPr>
          <w:sz w:val="24"/>
          <w:szCs w:val="24"/>
        </w:rPr>
        <w:t>po dobu trvání smluvního vztahu založeného touto smlouvou</w:t>
      </w:r>
      <w:r w:rsidR="00323C4B">
        <w:rPr>
          <w:sz w:val="24"/>
          <w:szCs w:val="24"/>
        </w:rPr>
        <w:t xml:space="preserve"> i po jeho skončení</w:t>
      </w:r>
      <w:r w:rsidR="005B1EF0" w:rsidRPr="000056E1">
        <w:rPr>
          <w:sz w:val="24"/>
          <w:szCs w:val="24"/>
        </w:rPr>
        <w:t xml:space="preserve"> vůči</w:t>
      </w:r>
      <w:r w:rsidR="00532191" w:rsidRPr="000056E1">
        <w:rPr>
          <w:sz w:val="24"/>
          <w:szCs w:val="24"/>
        </w:rPr>
        <w:t xml:space="preserve"> třetím osobám </w:t>
      </w:r>
      <w:r w:rsidR="005B1EF0" w:rsidRPr="000056E1">
        <w:rPr>
          <w:sz w:val="24"/>
          <w:szCs w:val="24"/>
        </w:rPr>
        <w:t xml:space="preserve">zachovávat </w:t>
      </w:r>
      <w:r w:rsidR="00532191" w:rsidRPr="000056E1">
        <w:rPr>
          <w:sz w:val="24"/>
          <w:szCs w:val="24"/>
        </w:rPr>
        <w:t xml:space="preserve">mlčenlivost o </w:t>
      </w:r>
      <w:r w:rsidR="005B1EF0" w:rsidRPr="000056E1">
        <w:rPr>
          <w:sz w:val="24"/>
          <w:szCs w:val="24"/>
        </w:rPr>
        <w:t xml:space="preserve">všech </w:t>
      </w:r>
      <w:r w:rsidR="00532191" w:rsidRPr="000056E1">
        <w:rPr>
          <w:sz w:val="24"/>
          <w:szCs w:val="24"/>
        </w:rPr>
        <w:t xml:space="preserve">informacích, které </w:t>
      </w:r>
      <w:r w:rsidR="005B1EF0" w:rsidRPr="000056E1">
        <w:rPr>
          <w:sz w:val="24"/>
          <w:szCs w:val="24"/>
        </w:rPr>
        <w:t xml:space="preserve">se dozvěděl v souvislosti s realizací </w:t>
      </w:r>
      <w:r w:rsidR="00323C4B">
        <w:rPr>
          <w:sz w:val="24"/>
          <w:szCs w:val="24"/>
        </w:rPr>
        <w:t>plnění</w:t>
      </w:r>
      <w:r w:rsidR="00323C4B" w:rsidRPr="000056E1">
        <w:rPr>
          <w:sz w:val="24"/>
          <w:szCs w:val="24"/>
        </w:rPr>
        <w:t xml:space="preserve"> </w:t>
      </w:r>
      <w:r w:rsidR="005B1EF0" w:rsidRPr="000056E1">
        <w:rPr>
          <w:sz w:val="24"/>
          <w:szCs w:val="24"/>
        </w:rPr>
        <w:t xml:space="preserve">dle této smlouvy </w:t>
      </w:r>
      <w:r w:rsidR="00532191" w:rsidRPr="000056E1">
        <w:rPr>
          <w:sz w:val="24"/>
          <w:szCs w:val="24"/>
        </w:rPr>
        <w:t xml:space="preserve">a nesmí je zpřístupnit bez písemného souhlasu </w:t>
      </w:r>
      <w:r w:rsidR="001B60AF">
        <w:rPr>
          <w:sz w:val="24"/>
          <w:szCs w:val="24"/>
        </w:rPr>
        <w:t>o</w:t>
      </w:r>
      <w:r w:rsidR="00532191" w:rsidRPr="000056E1">
        <w:rPr>
          <w:sz w:val="24"/>
          <w:szCs w:val="24"/>
        </w:rPr>
        <w:t>bjednatele žádné třetí osobě ani je použít v rozporu s účelem této smlouvy, ledaže se jedná:</w:t>
      </w:r>
    </w:p>
    <w:p w:rsidR="00532191" w:rsidRPr="000056E1" w:rsidRDefault="00532191" w:rsidP="005B1EF0">
      <w:pPr>
        <w:numPr>
          <w:ilvl w:val="1"/>
          <w:numId w:val="21"/>
        </w:numPr>
        <w:shd w:val="clear" w:color="auto" w:fill="FFFFFF"/>
        <w:autoSpaceDE/>
        <w:spacing w:after="120"/>
        <w:ind w:left="992" w:hanging="425"/>
        <w:jc w:val="both"/>
        <w:rPr>
          <w:sz w:val="24"/>
          <w:szCs w:val="24"/>
        </w:rPr>
      </w:pPr>
      <w:r w:rsidRPr="000056E1">
        <w:rPr>
          <w:sz w:val="24"/>
          <w:szCs w:val="24"/>
        </w:rPr>
        <w:t>o informace, které jsou veřejně přístupné, nebo</w:t>
      </w:r>
    </w:p>
    <w:p w:rsidR="00532191" w:rsidRPr="000056E1" w:rsidRDefault="00532191" w:rsidP="005B1EF0">
      <w:pPr>
        <w:numPr>
          <w:ilvl w:val="1"/>
          <w:numId w:val="21"/>
        </w:numPr>
        <w:shd w:val="clear" w:color="auto" w:fill="FFFFFF"/>
        <w:autoSpaceDE/>
        <w:spacing w:after="120"/>
        <w:ind w:left="992" w:hanging="425"/>
        <w:jc w:val="both"/>
        <w:rPr>
          <w:sz w:val="24"/>
          <w:szCs w:val="24"/>
        </w:rPr>
      </w:pPr>
      <w:r w:rsidRPr="000056E1">
        <w:rPr>
          <w:sz w:val="24"/>
          <w:szCs w:val="24"/>
        </w:rPr>
        <w:lastRenderedPageBreak/>
        <w:t>o případ, kdy je zpřístupnění informace vyžadováno zákonem nebo závazným rozhodnutím oprávněného orgánu.</w:t>
      </w:r>
    </w:p>
    <w:p w:rsidR="00532191" w:rsidRPr="000056E1" w:rsidRDefault="00585BBA" w:rsidP="004C5BD3">
      <w:pPr>
        <w:numPr>
          <w:ilvl w:val="0"/>
          <w:numId w:val="41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Poradce</w:t>
      </w:r>
      <w:r w:rsidR="00532191" w:rsidRPr="000056E1">
        <w:rPr>
          <w:sz w:val="24"/>
          <w:szCs w:val="24"/>
        </w:rPr>
        <w:t xml:space="preserve"> je povinen zavázat povinností mlčenlivosti podle odstavce 1. všechny osoby, které se budou podílet na plnění podle této smlouvy.</w:t>
      </w:r>
    </w:p>
    <w:p w:rsidR="00532191" w:rsidRPr="000056E1" w:rsidRDefault="00532191" w:rsidP="004C5BD3">
      <w:pPr>
        <w:numPr>
          <w:ilvl w:val="0"/>
          <w:numId w:val="41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Za porušení povinnosti mlčenlivosti osobami, které se budou podílet na poskytování služeb dle této smlouvy, odpovídá </w:t>
      </w:r>
      <w:r w:rsidR="001B60AF">
        <w:rPr>
          <w:sz w:val="24"/>
          <w:szCs w:val="24"/>
        </w:rPr>
        <w:t>p</w:t>
      </w:r>
      <w:r w:rsidR="00585BBA">
        <w:rPr>
          <w:sz w:val="24"/>
          <w:szCs w:val="24"/>
        </w:rPr>
        <w:t>oradce</w:t>
      </w:r>
      <w:r w:rsidRPr="000056E1">
        <w:rPr>
          <w:sz w:val="24"/>
          <w:szCs w:val="24"/>
        </w:rPr>
        <w:t>, jako by povinnost porušil sám.</w:t>
      </w:r>
    </w:p>
    <w:p w:rsidR="00532191" w:rsidRPr="000056E1" w:rsidRDefault="00532191" w:rsidP="004C5BD3">
      <w:pPr>
        <w:numPr>
          <w:ilvl w:val="0"/>
          <w:numId w:val="41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Povinnost zachovat mlčenlivost trvá i po skončení účinnosti této smlouvy. </w:t>
      </w:r>
    </w:p>
    <w:p w:rsidR="00532191" w:rsidRDefault="00532191" w:rsidP="004C5BD3">
      <w:pPr>
        <w:numPr>
          <w:ilvl w:val="0"/>
          <w:numId w:val="41"/>
        </w:numPr>
        <w:shd w:val="clear" w:color="auto" w:fill="FFFFFF"/>
        <w:autoSpaceDE/>
        <w:ind w:left="425" w:hanging="425"/>
        <w:jc w:val="both"/>
        <w:rPr>
          <w:sz w:val="24"/>
          <w:szCs w:val="24"/>
        </w:rPr>
      </w:pPr>
      <w:r w:rsidRPr="000056E1">
        <w:rPr>
          <w:sz w:val="24"/>
          <w:szCs w:val="24"/>
        </w:rPr>
        <w:t>Veškerá komunikace mezi smluvními stranami bude probíhat prostřednictvím osob oprávněných jednat jménem smluvních stran, kontaktních osob, popř. jimi pověřených pracovníků.</w:t>
      </w:r>
    </w:p>
    <w:p w:rsidR="00E05225" w:rsidRDefault="00E05225" w:rsidP="004C5BD3">
      <w:pPr>
        <w:numPr>
          <w:ilvl w:val="0"/>
          <w:numId w:val="41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případě porušení povinnosti </w:t>
      </w:r>
      <w:r w:rsidR="00B94B1C">
        <w:rPr>
          <w:sz w:val="24"/>
          <w:szCs w:val="24"/>
        </w:rPr>
        <w:t xml:space="preserve">mlčenlivosti </w:t>
      </w:r>
      <w:r w:rsidR="001B60AF">
        <w:rPr>
          <w:sz w:val="24"/>
          <w:szCs w:val="24"/>
        </w:rPr>
        <w:t>p</w:t>
      </w:r>
      <w:r w:rsidR="00B94B1C">
        <w:rPr>
          <w:sz w:val="24"/>
          <w:szCs w:val="24"/>
        </w:rPr>
        <w:t>oradce</w:t>
      </w:r>
      <w:r w:rsidR="00323C4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 </w:t>
      </w:r>
      <w:r w:rsidR="001B60AF">
        <w:rPr>
          <w:sz w:val="24"/>
          <w:szCs w:val="24"/>
        </w:rPr>
        <w:t>o</w:t>
      </w:r>
      <w:r>
        <w:rPr>
          <w:sz w:val="24"/>
          <w:szCs w:val="24"/>
        </w:rPr>
        <w:t xml:space="preserve">bjednatel oprávněn požadovat smluvní pokutu </w:t>
      </w:r>
      <w:r w:rsidRPr="00A20F5F">
        <w:rPr>
          <w:sz w:val="24"/>
          <w:szCs w:val="24"/>
        </w:rPr>
        <w:t xml:space="preserve">ve výši </w:t>
      </w:r>
      <w:r w:rsidR="00503BD1" w:rsidRPr="00A20F5F">
        <w:rPr>
          <w:sz w:val="24"/>
          <w:szCs w:val="24"/>
        </w:rPr>
        <w:t>1</w:t>
      </w:r>
      <w:r w:rsidRPr="00A20F5F">
        <w:rPr>
          <w:sz w:val="24"/>
          <w:szCs w:val="24"/>
        </w:rPr>
        <w:t>50</w:t>
      </w:r>
      <w:r w:rsidR="007E035F">
        <w:rPr>
          <w:sz w:val="24"/>
          <w:szCs w:val="24"/>
        </w:rPr>
        <w:t xml:space="preserve"> </w:t>
      </w:r>
      <w:r w:rsidRPr="00A20F5F">
        <w:rPr>
          <w:sz w:val="24"/>
          <w:szCs w:val="24"/>
        </w:rPr>
        <w:t>000</w:t>
      </w:r>
      <w:r>
        <w:rPr>
          <w:sz w:val="24"/>
          <w:szCs w:val="24"/>
        </w:rPr>
        <w:t xml:space="preserve"> Kč za každé jednotlivé porušení této povinnosti, a </w:t>
      </w:r>
      <w:r w:rsidR="001B60AF">
        <w:rPr>
          <w:sz w:val="24"/>
          <w:szCs w:val="24"/>
        </w:rPr>
        <w:t>p</w:t>
      </w:r>
      <w:r w:rsidR="00652C84">
        <w:rPr>
          <w:sz w:val="24"/>
          <w:szCs w:val="24"/>
        </w:rPr>
        <w:t>oradce</w:t>
      </w:r>
      <w:r>
        <w:rPr>
          <w:sz w:val="24"/>
          <w:szCs w:val="24"/>
        </w:rPr>
        <w:t xml:space="preserve"> je povinen ji zaplatit. Zaplacením smluvní pokuty není dotčeno právo na náhradu škody.</w:t>
      </w:r>
      <w:r w:rsidR="00323C4B">
        <w:rPr>
          <w:sz w:val="24"/>
          <w:szCs w:val="24"/>
        </w:rPr>
        <w:t xml:space="preserve"> </w:t>
      </w:r>
    </w:p>
    <w:p w:rsidR="0027247D" w:rsidRPr="0027247D" w:rsidRDefault="0027247D" w:rsidP="0027247D">
      <w:pPr>
        <w:shd w:val="clear" w:color="auto" w:fill="FFFFFF"/>
        <w:autoSpaceDE/>
        <w:ind w:left="425"/>
        <w:jc w:val="both"/>
        <w:rPr>
          <w:sz w:val="24"/>
          <w:szCs w:val="24"/>
        </w:rPr>
      </w:pPr>
    </w:p>
    <w:p w:rsidR="00CC2EFA" w:rsidRPr="000056E1" w:rsidRDefault="00CC2EFA" w:rsidP="00CC2EFA">
      <w:pPr>
        <w:spacing w:before="60" w:after="60"/>
        <w:jc w:val="center"/>
        <w:rPr>
          <w:sz w:val="24"/>
          <w:szCs w:val="24"/>
        </w:rPr>
      </w:pPr>
      <w:r w:rsidRPr="000056E1">
        <w:rPr>
          <w:sz w:val="24"/>
          <w:szCs w:val="24"/>
        </w:rPr>
        <w:t xml:space="preserve">Článek </w:t>
      </w:r>
      <w:r w:rsidR="006E3FAE">
        <w:rPr>
          <w:sz w:val="24"/>
          <w:szCs w:val="24"/>
        </w:rPr>
        <w:t>VI</w:t>
      </w:r>
      <w:r w:rsidR="00FF6BB2">
        <w:rPr>
          <w:sz w:val="24"/>
          <w:szCs w:val="24"/>
        </w:rPr>
        <w:t>I</w:t>
      </w:r>
      <w:r w:rsidR="00C560F2">
        <w:rPr>
          <w:sz w:val="24"/>
          <w:szCs w:val="24"/>
        </w:rPr>
        <w:t>I</w:t>
      </w:r>
      <w:r w:rsidRPr="000056E1">
        <w:rPr>
          <w:sz w:val="24"/>
          <w:szCs w:val="24"/>
        </w:rPr>
        <w:t>.</w:t>
      </w:r>
    </w:p>
    <w:p w:rsidR="00532191" w:rsidRPr="000056E1" w:rsidRDefault="00CC2EFA" w:rsidP="00A20F5F">
      <w:pPr>
        <w:spacing w:before="60" w:after="240"/>
        <w:jc w:val="center"/>
        <w:rPr>
          <w:sz w:val="24"/>
          <w:szCs w:val="24"/>
        </w:rPr>
      </w:pPr>
      <w:r w:rsidRPr="000056E1">
        <w:rPr>
          <w:b/>
          <w:sz w:val="24"/>
          <w:szCs w:val="24"/>
        </w:rPr>
        <w:t xml:space="preserve">Sankční </w:t>
      </w:r>
      <w:r w:rsidR="00447A0A">
        <w:rPr>
          <w:b/>
          <w:sz w:val="24"/>
          <w:szCs w:val="24"/>
        </w:rPr>
        <w:t>ujednání</w:t>
      </w:r>
      <w:r w:rsidR="00C560F2">
        <w:rPr>
          <w:b/>
          <w:sz w:val="24"/>
          <w:szCs w:val="24"/>
        </w:rPr>
        <w:t xml:space="preserve"> </w:t>
      </w:r>
    </w:p>
    <w:p w:rsidR="00FC660C" w:rsidRPr="009321FB" w:rsidRDefault="00FC660C" w:rsidP="00FC660C">
      <w:pPr>
        <w:numPr>
          <w:ilvl w:val="0"/>
          <w:numId w:val="20"/>
        </w:numPr>
        <w:shd w:val="clear" w:color="auto" w:fill="FFFFFF"/>
        <w:autoSpaceDE/>
        <w:spacing w:after="120"/>
        <w:ind w:left="425" w:hanging="425"/>
        <w:jc w:val="both"/>
        <w:rPr>
          <w:sz w:val="24"/>
          <w:szCs w:val="24"/>
        </w:rPr>
      </w:pPr>
      <w:r w:rsidRPr="009321FB">
        <w:rPr>
          <w:sz w:val="24"/>
          <w:szCs w:val="24"/>
        </w:rPr>
        <w:t xml:space="preserve">V případě, že </w:t>
      </w:r>
      <w:r w:rsidR="001B60AF">
        <w:rPr>
          <w:sz w:val="24"/>
          <w:szCs w:val="24"/>
        </w:rPr>
        <w:t>p</w:t>
      </w:r>
      <w:r w:rsidR="00447A0A">
        <w:rPr>
          <w:sz w:val="24"/>
          <w:szCs w:val="24"/>
        </w:rPr>
        <w:t>oradce</w:t>
      </w:r>
      <w:r w:rsidRPr="009321FB">
        <w:rPr>
          <w:sz w:val="24"/>
          <w:szCs w:val="24"/>
        </w:rPr>
        <w:t xml:space="preserve"> nezpracuje písemné plnění </w:t>
      </w:r>
      <w:r w:rsidR="00447A0A">
        <w:rPr>
          <w:sz w:val="24"/>
          <w:szCs w:val="24"/>
        </w:rPr>
        <w:t>–</w:t>
      </w:r>
      <w:r w:rsidRPr="009321FB">
        <w:rPr>
          <w:sz w:val="24"/>
          <w:szCs w:val="24"/>
        </w:rPr>
        <w:t xml:space="preserve"> </w:t>
      </w:r>
      <w:r w:rsidR="00447A0A">
        <w:rPr>
          <w:sz w:val="24"/>
          <w:szCs w:val="24"/>
        </w:rPr>
        <w:t xml:space="preserve">varianty řešení, </w:t>
      </w:r>
      <w:r w:rsidRPr="009321FB">
        <w:rPr>
          <w:sz w:val="24"/>
          <w:szCs w:val="24"/>
        </w:rPr>
        <w:t xml:space="preserve">stanovisko, připomínky nebo rozbor ve sjednaném termínu takového dílčího plnění, je </w:t>
      </w:r>
      <w:r w:rsidR="001B60AF">
        <w:rPr>
          <w:sz w:val="24"/>
          <w:szCs w:val="24"/>
        </w:rPr>
        <w:t>o</w:t>
      </w:r>
      <w:r>
        <w:rPr>
          <w:sz w:val="24"/>
          <w:szCs w:val="24"/>
        </w:rPr>
        <w:t>bjednatel</w:t>
      </w:r>
      <w:r w:rsidRPr="009321FB">
        <w:rPr>
          <w:sz w:val="24"/>
          <w:szCs w:val="24"/>
        </w:rPr>
        <w:t xml:space="preserve"> oprávněn vyúčtovat </w:t>
      </w:r>
      <w:r w:rsidR="001B60AF">
        <w:rPr>
          <w:sz w:val="24"/>
          <w:szCs w:val="24"/>
        </w:rPr>
        <w:t>p</w:t>
      </w:r>
      <w:r w:rsidR="00447A0A">
        <w:rPr>
          <w:sz w:val="24"/>
          <w:szCs w:val="24"/>
        </w:rPr>
        <w:t>oradci</w:t>
      </w:r>
      <w:r w:rsidR="00B536F4" w:rsidRPr="009321FB">
        <w:rPr>
          <w:sz w:val="24"/>
          <w:szCs w:val="24"/>
        </w:rPr>
        <w:t xml:space="preserve"> </w:t>
      </w:r>
      <w:r w:rsidRPr="009321FB">
        <w:rPr>
          <w:sz w:val="24"/>
          <w:szCs w:val="24"/>
        </w:rPr>
        <w:t>smluvní pokutu ve výši 500</w:t>
      </w:r>
      <w:r w:rsidR="00DF5DF5">
        <w:rPr>
          <w:sz w:val="24"/>
          <w:szCs w:val="24"/>
        </w:rPr>
        <w:t xml:space="preserve"> </w:t>
      </w:r>
      <w:r w:rsidRPr="009321FB">
        <w:rPr>
          <w:sz w:val="24"/>
          <w:szCs w:val="24"/>
        </w:rPr>
        <w:t xml:space="preserve">Kč za každý </w:t>
      </w:r>
      <w:r w:rsidR="00A477CD">
        <w:rPr>
          <w:sz w:val="24"/>
          <w:szCs w:val="24"/>
        </w:rPr>
        <w:t>započatý</w:t>
      </w:r>
      <w:r w:rsidR="00A477CD" w:rsidRPr="009321FB">
        <w:rPr>
          <w:sz w:val="24"/>
          <w:szCs w:val="24"/>
        </w:rPr>
        <w:t xml:space="preserve"> </w:t>
      </w:r>
      <w:r w:rsidRPr="009321FB">
        <w:rPr>
          <w:sz w:val="24"/>
          <w:szCs w:val="24"/>
        </w:rPr>
        <w:t xml:space="preserve">kalendářní den prodlení s jeho předáním. Uhrazením smluvní pokuty není dotčeno právo na náhradu škody vzniklé v souvislosti s porušením povinnosti. </w:t>
      </w:r>
    </w:p>
    <w:p w:rsidR="0061045D" w:rsidRPr="000056E1" w:rsidRDefault="00417934" w:rsidP="00CC2EFA">
      <w:pPr>
        <w:numPr>
          <w:ilvl w:val="0"/>
          <w:numId w:val="20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V případě prodlení </w:t>
      </w:r>
      <w:r w:rsidR="001B60AF">
        <w:rPr>
          <w:sz w:val="24"/>
          <w:szCs w:val="24"/>
        </w:rPr>
        <w:t>o</w:t>
      </w:r>
      <w:r w:rsidRPr="000056E1">
        <w:rPr>
          <w:sz w:val="24"/>
          <w:szCs w:val="24"/>
        </w:rPr>
        <w:t>bjednatele</w:t>
      </w:r>
      <w:r w:rsidR="004A2DEB" w:rsidRPr="000056E1">
        <w:rPr>
          <w:sz w:val="24"/>
          <w:szCs w:val="24"/>
        </w:rPr>
        <w:t xml:space="preserve"> s úhradou ceny</w:t>
      </w:r>
      <w:r w:rsidR="0075240F" w:rsidRPr="000056E1">
        <w:rPr>
          <w:sz w:val="24"/>
          <w:szCs w:val="24"/>
        </w:rPr>
        <w:t xml:space="preserve"> </w:t>
      </w:r>
      <w:r w:rsidR="00FD3EDD" w:rsidRPr="000056E1">
        <w:rPr>
          <w:sz w:val="24"/>
          <w:szCs w:val="24"/>
        </w:rPr>
        <w:t xml:space="preserve">podle této smlouvy </w:t>
      </w:r>
      <w:r w:rsidR="004A2DEB" w:rsidRPr="000056E1">
        <w:rPr>
          <w:sz w:val="24"/>
          <w:szCs w:val="24"/>
        </w:rPr>
        <w:t xml:space="preserve">je </w:t>
      </w:r>
      <w:r w:rsidR="001B60AF">
        <w:rPr>
          <w:sz w:val="24"/>
          <w:szCs w:val="24"/>
        </w:rPr>
        <w:t>o</w:t>
      </w:r>
      <w:r w:rsidRPr="000056E1">
        <w:rPr>
          <w:sz w:val="24"/>
          <w:szCs w:val="24"/>
        </w:rPr>
        <w:t>bjednatel</w:t>
      </w:r>
      <w:r w:rsidR="004A2DEB" w:rsidRPr="000056E1">
        <w:rPr>
          <w:sz w:val="24"/>
          <w:szCs w:val="24"/>
        </w:rPr>
        <w:t xml:space="preserve"> povinen uhradit </w:t>
      </w:r>
      <w:r w:rsidR="001B60AF">
        <w:rPr>
          <w:sz w:val="24"/>
          <w:szCs w:val="24"/>
        </w:rPr>
        <w:t>p</w:t>
      </w:r>
      <w:r w:rsidR="00447A0A">
        <w:rPr>
          <w:sz w:val="24"/>
          <w:szCs w:val="24"/>
        </w:rPr>
        <w:t>oradci</w:t>
      </w:r>
      <w:r w:rsidR="004A2DEB" w:rsidRPr="000056E1">
        <w:rPr>
          <w:sz w:val="24"/>
          <w:szCs w:val="24"/>
        </w:rPr>
        <w:t xml:space="preserve"> </w:t>
      </w:r>
      <w:r w:rsidR="0061045D" w:rsidRPr="000056E1">
        <w:rPr>
          <w:sz w:val="24"/>
          <w:szCs w:val="24"/>
        </w:rPr>
        <w:t xml:space="preserve">úrok z prodlení ve výši </w:t>
      </w:r>
      <w:r w:rsidR="004A2DEB" w:rsidRPr="000056E1">
        <w:rPr>
          <w:sz w:val="24"/>
          <w:szCs w:val="24"/>
        </w:rPr>
        <w:t>stanovené nařízením vlády č.</w:t>
      </w:r>
      <w:r w:rsidR="00503BD1">
        <w:rPr>
          <w:sz w:val="24"/>
          <w:szCs w:val="24"/>
        </w:rPr>
        <w:t> </w:t>
      </w:r>
      <w:r w:rsidR="004A2DEB" w:rsidRPr="000056E1">
        <w:rPr>
          <w:sz w:val="24"/>
          <w:szCs w:val="24"/>
        </w:rPr>
        <w:t>351/2013 Sb</w:t>
      </w:r>
      <w:r w:rsidR="00FD3EDD" w:rsidRPr="000056E1">
        <w:rPr>
          <w:sz w:val="24"/>
          <w:szCs w:val="24"/>
        </w:rPr>
        <w:t>.</w:t>
      </w:r>
    </w:p>
    <w:p w:rsidR="0061045D" w:rsidRPr="000056E1" w:rsidRDefault="0061045D" w:rsidP="00CC2EFA">
      <w:pPr>
        <w:numPr>
          <w:ilvl w:val="0"/>
          <w:numId w:val="20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Smluvní pokuta a úrok z prodlení jsou splatné do 30 kalendářních dnů ode dne jejich uplatnění. </w:t>
      </w:r>
    </w:p>
    <w:p w:rsidR="0061045D" w:rsidRPr="000056E1" w:rsidRDefault="001B695B" w:rsidP="00CC2EFA">
      <w:pPr>
        <w:numPr>
          <w:ilvl w:val="0"/>
          <w:numId w:val="20"/>
        </w:numPr>
        <w:shd w:val="clear" w:color="auto" w:fill="FFFFFF"/>
        <w:autoSpaceDE/>
        <w:spacing w:after="120"/>
        <w:ind w:left="426" w:hanging="426"/>
        <w:jc w:val="both"/>
        <w:rPr>
          <w:sz w:val="24"/>
          <w:szCs w:val="24"/>
        </w:rPr>
      </w:pPr>
      <w:r w:rsidRPr="000056E1">
        <w:rPr>
          <w:sz w:val="24"/>
          <w:szCs w:val="24"/>
        </w:rPr>
        <w:t>Nárokováním, resp. úhradou smluvní poku</w:t>
      </w:r>
      <w:r w:rsidR="00417934" w:rsidRPr="000056E1">
        <w:rPr>
          <w:sz w:val="24"/>
          <w:szCs w:val="24"/>
        </w:rPr>
        <w:t xml:space="preserve">ty není dotčeno právo </w:t>
      </w:r>
      <w:r w:rsidR="001B60AF">
        <w:rPr>
          <w:sz w:val="24"/>
          <w:szCs w:val="24"/>
        </w:rPr>
        <w:t>o</w:t>
      </w:r>
      <w:r w:rsidR="00417934" w:rsidRPr="000056E1">
        <w:rPr>
          <w:sz w:val="24"/>
          <w:szCs w:val="24"/>
        </w:rPr>
        <w:t>bjednatele</w:t>
      </w:r>
      <w:r w:rsidRPr="000056E1">
        <w:rPr>
          <w:sz w:val="24"/>
          <w:szCs w:val="24"/>
        </w:rPr>
        <w:t xml:space="preserve"> na náhradu</w:t>
      </w:r>
      <w:r w:rsidR="0061045D" w:rsidRPr="000056E1">
        <w:rPr>
          <w:sz w:val="24"/>
          <w:szCs w:val="24"/>
        </w:rPr>
        <w:t xml:space="preserve"> škody ani povinnost </w:t>
      </w:r>
      <w:r w:rsidR="001B60AF">
        <w:rPr>
          <w:sz w:val="24"/>
          <w:szCs w:val="24"/>
        </w:rPr>
        <w:t>p</w:t>
      </w:r>
      <w:r w:rsidR="00447A0A">
        <w:rPr>
          <w:sz w:val="24"/>
          <w:szCs w:val="24"/>
        </w:rPr>
        <w:t>oradce</w:t>
      </w:r>
      <w:r w:rsidR="0061045D" w:rsidRPr="000056E1">
        <w:rPr>
          <w:sz w:val="24"/>
          <w:szCs w:val="24"/>
        </w:rPr>
        <w:t xml:space="preserve"> řádně </w:t>
      </w:r>
      <w:r w:rsidR="003D3961">
        <w:rPr>
          <w:sz w:val="24"/>
          <w:szCs w:val="24"/>
        </w:rPr>
        <w:t xml:space="preserve">provést plnění, neurčí-li </w:t>
      </w:r>
      <w:r w:rsidR="001B60AF">
        <w:rPr>
          <w:sz w:val="24"/>
          <w:szCs w:val="24"/>
        </w:rPr>
        <w:t>o</w:t>
      </w:r>
      <w:r w:rsidR="003D3961">
        <w:rPr>
          <w:sz w:val="24"/>
          <w:szCs w:val="24"/>
        </w:rPr>
        <w:t>bjednatel jinak</w:t>
      </w:r>
      <w:r w:rsidR="0061045D" w:rsidRPr="000056E1">
        <w:rPr>
          <w:sz w:val="24"/>
          <w:szCs w:val="24"/>
        </w:rPr>
        <w:t>.</w:t>
      </w:r>
      <w:r w:rsidRPr="000056E1">
        <w:rPr>
          <w:sz w:val="24"/>
          <w:szCs w:val="24"/>
        </w:rPr>
        <w:t xml:space="preserve"> </w:t>
      </w:r>
      <w:r w:rsidR="00417934" w:rsidRPr="000056E1">
        <w:rPr>
          <w:sz w:val="24"/>
          <w:szCs w:val="24"/>
        </w:rPr>
        <w:t>Objednatel</w:t>
      </w:r>
      <w:r w:rsidRPr="000056E1">
        <w:rPr>
          <w:sz w:val="24"/>
          <w:szCs w:val="24"/>
        </w:rPr>
        <w:t xml:space="preserve"> </w:t>
      </w:r>
      <w:r w:rsidR="00ED2C03" w:rsidRPr="000056E1">
        <w:rPr>
          <w:sz w:val="24"/>
          <w:szCs w:val="24"/>
        </w:rPr>
        <w:t xml:space="preserve">je </w:t>
      </w:r>
      <w:r w:rsidRPr="000056E1">
        <w:rPr>
          <w:sz w:val="24"/>
          <w:szCs w:val="24"/>
        </w:rPr>
        <w:t>oprávněn domáhat se náhrady škody přesahující smluvní pokutu.</w:t>
      </w:r>
    </w:p>
    <w:p w:rsidR="00C560F2" w:rsidRPr="000056E1" w:rsidRDefault="00C560F2" w:rsidP="006B795F">
      <w:pPr>
        <w:shd w:val="clear" w:color="auto" w:fill="FFFFFF"/>
        <w:autoSpaceDE/>
        <w:spacing w:before="120"/>
        <w:ind w:left="1"/>
        <w:jc w:val="both"/>
        <w:rPr>
          <w:sz w:val="24"/>
          <w:szCs w:val="24"/>
        </w:rPr>
      </w:pPr>
    </w:p>
    <w:p w:rsidR="00FB5072" w:rsidRPr="000056E1" w:rsidRDefault="00FB5072">
      <w:pPr>
        <w:jc w:val="center"/>
        <w:rPr>
          <w:sz w:val="24"/>
          <w:szCs w:val="24"/>
        </w:rPr>
      </w:pPr>
    </w:p>
    <w:p w:rsidR="0061045D" w:rsidRPr="000056E1" w:rsidRDefault="0061045D" w:rsidP="00BF51FE">
      <w:pPr>
        <w:spacing w:before="60" w:after="60"/>
        <w:jc w:val="center"/>
        <w:rPr>
          <w:sz w:val="24"/>
          <w:szCs w:val="24"/>
        </w:rPr>
      </w:pPr>
      <w:r w:rsidRPr="000056E1">
        <w:rPr>
          <w:sz w:val="24"/>
          <w:szCs w:val="24"/>
        </w:rPr>
        <w:t>Článek</w:t>
      </w:r>
      <w:r w:rsidR="003F3FE7">
        <w:rPr>
          <w:sz w:val="24"/>
          <w:szCs w:val="24"/>
        </w:rPr>
        <w:t xml:space="preserve"> </w:t>
      </w:r>
      <w:r w:rsidR="00C560F2">
        <w:rPr>
          <w:sz w:val="24"/>
          <w:szCs w:val="24"/>
        </w:rPr>
        <w:t>IX</w:t>
      </w:r>
      <w:r w:rsidRPr="000056E1">
        <w:rPr>
          <w:sz w:val="24"/>
          <w:szCs w:val="24"/>
        </w:rPr>
        <w:t>.</w:t>
      </w:r>
    </w:p>
    <w:p w:rsidR="0061045D" w:rsidRPr="000056E1" w:rsidRDefault="003F3FE7" w:rsidP="00BF51FE">
      <w:pPr>
        <w:spacing w:before="6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="001D3D70">
        <w:rPr>
          <w:b/>
          <w:sz w:val="24"/>
          <w:szCs w:val="24"/>
        </w:rPr>
        <w:t>dpovědnost za vady</w:t>
      </w:r>
    </w:p>
    <w:p w:rsidR="005C6A35" w:rsidRDefault="00742D24" w:rsidP="00CC2EFA">
      <w:pPr>
        <w:numPr>
          <w:ilvl w:val="0"/>
          <w:numId w:val="5"/>
        </w:numPr>
        <w:shd w:val="clear" w:color="auto" w:fill="FFFFFF"/>
        <w:tabs>
          <w:tab w:val="clear" w:pos="0"/>
        </w:tabs>
        <w:autoSpaceDE/>
        <w:spacing w:before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Práva a povinnosti </w:t>
      </w:r>
      <w:r w:rsidR="003E4E32">
        <w:rPr>
          <w:sz w:val="24"/>
          <w:szCs w:val="24"/>
        </w:rPr>
        <w:t xml:space="preserve">smluvních </w:t>
      </w:r>
      <w:r>
        <w:rPr>
          <w:sz w:val="24"/>
          <w:szCs w:val="24"/>
        </w:rPr>
        <w:t xml:space="preserve">stran při uplatňování vad </w:t>
      </w:r>
      <w:r w:rsidR="00FC660C">
        <w:rPr>
          <w:sz w:val="24"/>
          <w:szCs w:val="24"/>
        </w:rPr>
        <w:t xml:space="preserve">plnění </w:t>
      </w:r>
      <w:r>
        <w:rPr>
          <w:sz w:val="24"/>
          <w:szCs w:val="24"/>
        </w:rPr>
        <w:t>se řídí příslušnými ustanoveními občanského zákoníku</w:t>
      </w:r>
      <w:r w:rsidR="000E1928">
        <w:rPr>
          <w:sz w:val="24"/>
          <w:szCs w:val="24"/>
        </w:rPr>
        <w:t>, není-li dohodnuto jinak</w:t>
      </w:r>
      <w:r>
        <w:rPr>
          <w:sz w:val="24"/>
          <w:szCs w:val="24"/>
        </w:rPr>
        <w:t>.</w:t>
      </w:r>
      <w:r w:rsidR="005C6A35" w:rsidRPr="000056E1">
        <w:rPr>
          <w:sz w:val="24"/>
          <w:szCs w:val="24"/>
        </w:rPr>
        <w:t xml:space="preserve"> </w:t>
      </w:r>
    </w:p>
    <w:p w:rsidR="00447A0A" w:rsidRDefault="00447A0A" w:rsidP="00447A0A">
      <w:pPr>
        <w:shd w:val="clear" w:color="auto" w:fill="FFFFFF"/>
        <w:autoSpaceDE/>
        <w:spacing w:before="120"/>
        <w:jc w:val="both"/>
        <w:rPr>
          <w:sz w:val="24"/>
          <w:szCs w:val="24"/>
        </w:rPr>
      </w:pPr>
    </w:p>
    <w:p w:rsidR="00447A0A" w:rsidRPr="000056E1" w:rsidRDefault="00447A0A" w:rsidP="00447A0A">
      <w:pPr>
        <w:spacing w:before="60" w:after="60"/>
        <w:jc w:val="center"/>
        <w:rPr>
          <w:sz w:val="24"/>
          <w:szCs w:val="24"/>
        </w:rPr>
      </w:pPr>
      <w:r w:rsidRPr="000056E1">
        <w:rPr>
          <w:sz w:val="24"/>
          <w:szCs w:val="24"/>
        </w:rPr>
        <w:t xml:space="preserve">Článek </w:t>
      </w:r>
      <w:r w:rsidR="00C560F2">
        <w:rPr>
          <w:sz w:val="24"/>
          <w:szCs w:val="24"/>
        </w:rPr>
        <w:t>X</w:t>
      </w:r>
      <w:r w:rsidRPr="000056E1">
        <w:rPr>
          <w:sz w:val="24"/>
          <w:szCs w:val="24"/>
        </w:rPr>
        <w:t>.</w:t>
      </w:r>
    </w:p>
    <w:p w:rsidR="00447A0A" w:rsidRPr="000056E1" w:rsidRDefault="00D25BA6" w:rsidP="00447A0A">
      <w:pPr>
        <w:spacing w:before="60" w:after="24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Výpověď a odstoupení od </w:t>
      </w:r>
      <w:r w:rsidR="001B60AF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mlouvy</w:t>
      </w:r>
    </w:p>
    <w:p w:rsidR="002D086D" w:rsidRDefault="00447A0A" w:rsidP="002D086D">
      <w:pPr>
        <w:pStyle w:val="Odstavecseseznamem"/>
        <w:numPr>
          <w:ilvl w:val="3"/>
          <w:numId w:val="39"/>
        </w:numPr>
        <w:shd w:val="clear" w:color="auto" w:fill="FFFFFF"/>
        <w:autoSpaceDE/>
        <w:spacing w:after="120"/>
        <w:ind w:left="426"/>
        <w:jc w:val="both"/>
        <w:rPr>
          <w:sz w:val="24"/>
          <w:szCs w:val="24"/>
        </w:rPr>
      </w:pPr>
      <w:r w:rsidRPr="00447A0A">
        <w:rPr>
          <w:sz w:val="24"/>
          <w:szCs w:val="24"/>
        </w:rPr>
        <w:t>Každá ze smluvních stran může vypovědět smlouvu před ukončením všech plnění podle smlouvy, a to na základě písemné výpovědi s výpovědní lhůtou 1 měsíc ode dne doručení výpovědi druhé smluvní straně.</w:t>
      </w:r>
    </w:p>
    <w:p w:rsidR="00DB429D" w:rsidRDefault="002D086D" w:rsidP="00DB429D">
      <w:pPr>
        <w:pStyle w:val="Odstavecseseznamem"/>
        <w:numPr>
          <w:ilvl w:val="3"/>
          <w:numId w:val="39"/>
        </w:numPr>
        <w:shd w:val="clear" w:color="auto" w:fill="FFFFFF"/>
        <w:autoSpaceDE/>
        <w:spacing w:after="120"/>
        <w:ind w:left="426"/>
        <w:jc w:val="both"/>
        <w:rPr>
          <w:sz w:val="24"/>
          <w:szCs w:val="24"/>
        </w:rPr>
      </w:pPr>
      <w:r w:rsidRPr="002D086D">
        <w:rPr>
          <w:sz w:val="24"/>
          <w:szCs w:val="24"/>
        </w:rPr>
        <w:t xml:space="preserve">V případě, že bude </w:t>
      </w:r>
      <w:r w:rsidR="001B60AF">
        <w:rPr>
          <w:sz w:val="24"/>
          <w:szCs w:val="24"/>
        </w:rPr>
        <w:t>p</w:t>
      </w:r>
      <w:r w:rsidRPr="002D086D">
        <w:rPr>
          <w:sz w:val="24"/>
          <w:szCs w:val="24"/>
        </w:rPr>
        <w:t xml:space="preserve">oradce v prodlení s plněním delším než 14 kalendářních dnů, má se za to, že se jedná o podstatné porušení této smlouvy ze strany </w:t>
      </w:r>
      <w:r w:rsidR="001B60AF">
        <w:rPr>
          <w:sz w:val="24"/>
          <w:szCs w:val="24"/>
        </w:rPr>
        <w:t>p</w:t>
      </w:r>
      <w:r w:rsidRPr="002D086D">
        <w:rPr>
          <w:sz w:val="24"/>
          <w:szCs w:val="24"/>
        </w:rPr>
        <w:t xml:space="preserve">oradce, které zakládá možnost </w:t>
      </w:r>
      <w:r w:rsidR="001B60AF">
        <w:rPr>
          <w:sz w:val="24"/>
          <w:szCs w:val="24"/>
        </w:rPr>
        <w:t>o</w:t>
      </w:r>
      <w:r w:rsidRPr="002D086D">
        <w:rPr>
          <w:sz w:val="24"/>
          <w:szCs w:val="24"/>
        </w:rPr>
        <w:t xml:space="preserve">bjednateli odstoupit od této smlouvy. </w:t>
      </w:r>
    </w:p>
    <w:p w:rsidR="00DB429D" w:rsidRDefault="002D086D" w:rsidP="00DB429D">
      <w:pPr>
        <w:pStyle w:val="Odstavecseseznamem"/>
        <w:numPr>
          <w:ilvl w:val="3"/>
          <w:numId w:val="39"/>
        </w:numPr>
        <w:shd w:val="clear" w:color="auto" w:fill="FFFFFF"/>
        <w:autoSpaceDE/>
        <w:spacing w:after="120"/>
        <w:ind w:left="426"/>
        <w:jc w:val="both"/>
        <w:rPr>
          <w:sz w:val="24"/>
          <w:szCs w:val="24"/>
        </w:rPr>
      </w:pPr>
      <w:r w:rsidRPr="00DB429D">
        <w:rPr>
          <w:sz w:val="24"/>
          <w:szCs w:val="24"/>
        </w:rPr>
        <w:t xml:space="preserve">Poradce je oprávněn odstoupit od smlouvy z důvodu neuhrazení sjednané ceny až po marném a opakovaném upomenutí </w:t>
      </w:r>
      <w:r w:rsidR="00DB429D" w:rsidRPr="00DB429D">
        <w:rPr>
          <w:sz w:val="24"/>
          <w:szCs w:val="24"/>
        </w:rPr>
        <w:t>o</w:t>
      </w:r>
      <w:r w:rsidRPr="00DB429D">
        <w:rPr>
          <w:sz w:val="24"/>
          <w:szCs w:val="24"/>
        </w:rPr>
        <w:t xml:space="preserve">bjednatele, které bylo učiněno písemně nebo jiným </w:t>
      </w:r>
      <w:r w:rsidRPr="00DB429D">
        <w:rPr>
          <w:sz w:val="24"/>
          <w:szCs w:val="24"/>
        </w:rPr>
        <w:lastRenderedPageBreak/>
        <w:t xml:space="preserve">prokazatelným způsobem, a to za podmínek, že </w:t>
      </w:r>
      <w:r w:rsidR="00DB429D" w:rsidRPr="00DB429D">
        <w:rPr>
          <w:sz w:val="24"/>
          <w:szCs w:val="24"/>
        </w:rPr>
        <w:t>o</w:t>
      </w:r>
      <w:r w:rsidRPr="00DB429D">
        <w:rPr>
          <w:sz w:val="24"/>
          <w:szCs w:val="24"/>
        </w:rPr>
        <w:t>bjednateli poskytl minimálně 14 dnů k úhradě.</w:t>
      </w:r>
    </w:p>
    <w:p w:rsidR="00DB429D" w:rsidRDefault="00DB429D" w:rsidP="00DB429D">
      <w:pPr>
        <w:pStyle w:val="Odstavecseseznamem"/>
        <w:numPr>
          <w:ilvl w:val="3"/>
          <w:numId w:val="39"/>
        </w:numPr>
        <w:shd w:val="clear" w:color="auto" w:fill="FFFFFF"/>
        <w:autoSpaceDE/>
        <w:spacing w:after="120"/>
        <w:ind w:left="426"/>
        <w:jc w:val="both"/>
        <w:rPr>
          <w:sz w:val="24"/>
          <w:szCs w:val="24"/>
        </w:rPr>
      </w:pPr>
      <w:r w:rsidRPr="00DB429D">
        <w:rPr>
          <w:sz w:val="24"/>
          <w:szCs w:val="24"/>
        </w:rPr>
        <w:t>V písemném odstoupení od smlouvy musí odstupující smluvní strana uvést, v čem spatřuje důvod odstoupení od smlouvy, popřípadě připojit doklady prokazující uváděné důvody.</w:t>
      </w:r>
    </w:p>
    <w:p w:rsidR="002D086D" w:rsidRPr="00DB429D" w:rsidRDefault="002D086D" w:rsidP="00DB429D">
      <w:pPr>
        <w:pStyle w:val="Odstavecseseznamem"/>
        <w:numPr>
          <w:ilvl w:val="3"/>
          <w:numId w:val="39"/>
        </w:numPr>
        <w:shd w:val="clear" w:color="auto" w:fill="FFFFFF"/>
        <w:autoSpaceDE/>
        <w:spacing w:after="120"/>
        <w:ind w:left="426"/>
        <w:jc w:val="both"/>
        <w:rPr>
          <w:sz w:val="24"/>
          <w:szCs w:val="24"/>
        </w:rPr>
      </w:pPr>
      <w:r w:rsidRPr="00DB429D">
        <w:rPr>
          <w:sz w:val="24"/>
          <w:szCs w:val="24"/>
        </w:rPr>
        <w:t xml:space="preserve">Účinky odstoupení od smlouvy nastávají okamžikem doručení písemného projevu vůle odstoupit od této smlouvy druhé smluvní straně. Odstoupení od smlouvy se nedotýká nároků na náhradu škody a sankcí podle odst. </w:t>
      </w:r>
      <w:r w:rsidR="00DB429D" w:rsidRPr="00DB429D">
        <w:rPr>
          <w:sz w:val="24"/>
          <w:szCs w:val="24"/>
        </w:rPr>
        <w:t>1</w:t>
      </w:r>
      <w:r w:rsidRPr="00DB429D">
        <w:rPr>
          <w:sz w:val="24"/>
          <w:szCs w:val="24"/>
        </w:rPr>
        <w:t xml:space="preserve">. a </w:t>
      </w:r>
      <w:r w:rsidR="00DB429D" w:rsidRPr="00DB429D">
        <w:rPr>
          <w:sz w:val="24"/>
          <w:szCs w:val="24"/>
        </w:rPr>
        <w:t>2</w:t>
      </w:r>
      <w:r w:rsidRPr="00DB429D">
        <w:rPr>
          <w:sz w:val="24"/>
          <w:szCs w:val="24"/>
        </w:rPr>
        <w:t>.</w:t>
      </w:r>
      <w:r w:rsidR="00DB429D" w:rsidRPr="00DB429D">
        <w:rPr>
          <w:sz w:val="24"/>
          <w:szCs w:val="24"/>
        </w:rPr>
        <w:t xml:space="preserve"> Článku VIII.</w:t>
      </w:r>
      <w:r w:rsidRPr="00DB429D">
        <w:rPr>
          <w:sz w:val="24"/>
          <w:szCs w:val="24"/>
        </w:rPr>
        <w:t xml:space="preserve"> a povinnosti mlčenlivosti a s ní spojené sankce.</w:t>
      </w:r>
    </w:p>
    <w:p w:rsidR="0061045D" w:rsidRPr="000056E1" w:rsidRDefault="0061045D" w:rsidP="00BF51FE">
      <w:pPr>
        <w:pStyle w:val="Nadpis1"/>
        <w:spacing w:before="60"/>
        <w:ind w:left="0" w:right="-284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0056E1">
        <w:rPr>
          <w:rFonts w:ascii="Times New Roman" w:hAnsi="Times New Roman"/>
          <w:b w:val="0"/>
          <w:sz w:val="24"/>
          <w:szCs w:val="24"/>
        </w:rPr>
        <w:t>Článek X</w:t>
      </w:r>
      <w:r w:rsidR="00C560F2">
        <w:rPr>
          <w:rFonts w:ascii="Times New Roman" w:hAnsi="Times New Roman"/>
          <w:b w:val="0"/>
          <w:sz w:val="24"/>
          <w:szCs w:val="24"/>
        </w:rPr>
        <w:t>I</w:t>
      </w:r>
      <w:r w:rsidRPr="000056E1">
        <w:rPr>
          <w:rFonts w:ascii="Times New Roman" w:hAnsi="Times New Roman"/>
          <w:b w:val="0"/>
          <w:sz w:val="24"/>
          <w:szCs w:val="24"/>
        </w:rPr>
        <w:t>.</w:t>
      </w:r>
    </w:p>
    <w:p w:rsidR="0061045D" w:rsidRPr="00A20F5F" w:rsidRDefault="0061045D" w:rsidP="00BF51FE">
      <w:pPr>
        <w:spacing w:before="60" w:after="240"/>
        <w:jc w:val="center"/>
        <w:rPr>
          <w:b/>
          <w:sz w:val="24"/>
          <w:szCs w:val="24"/>
        </w:rPr>
      </w:pPr>
      <w:r w:rsidRPr="00A20F5F">
        <w:rPr>
          <w:b/>
          <w:sz w:val="24"/>
          <w:szCs w:val="24"/>
        </w:rPr>
        <w:t>Závěrečná ustanovení</w:t>
      </w:r>
    </w:p>
    <w:p w:rsidR="0061045D" w:rsidRPr="000056E1" w:rsidRDefault="00694A23" w:rsidP="00CC2EFA">
      <w:pPr>
        <w:numPr>
          <w:ilvl w:val="0"/>
          <w:numId w:val="7"/>
        </w:numPr>
        <w:shd w:val="clear" w:color="auto" w:fill="FFFFFF"/>
        <w:tabs>
          <w:tab w:val="clear" w:pos="0"/>
        </w:tabs>
        <w:autoSpaceDE/>
        <w:spacing w:before="120" w:after="120"/>
        <w:ind w:left="425" w:hanging="425"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Tato smlouva </w:t>
      </w:r>
      <w:r w:rsidR="0061045D" w:rsidRPr="000056E1">
        <w:rPr>
          <w:sz w:val="24"/>
          <w:szCs w:val="24"/>
        </w:rPr>
        <w:t xml:space="preserve">nabývá platnosti a účinnosti dnem </w:t>
      </w:r>
      <w:r w:rsidR="00B424E8">
        <w:rPr>
          <w:sz w:val="24"/>
          <w:szCs w:val="24"/>
        </w:rPr>
        <w:t>podpisu oběma smluvními stranami</w:t>
      </w:r>
      <w:r w:rsidR="0061045D" w:rsidRPr="000056E1">
        <w:rPr>
          <w:sz w:val="24"/>
          <w:szCs w:val="24"/>
        </w:rPr>
        <w:t>.</w:t>
      </w:r>
      <w:r w:rsidR="00612E4B">
        <w:rPr>
          <w:sz w:val="24"/>
          <w:szCs w:val="24"/>
          <w:lang w:eastAsia="cs-CZ"/>
        </w:rPr>
        <w:t xml:space="preserve"> </w:t>
      </w:r>
    </w:p>
    <w:p w:rsidR="0061045D" w:rsidRPr="000056E1" w:rsidRDefault="008E15BA" w:rsidP="00CC2EFA">
      <w:pPr>
        <w:numPr>
          <w:ilvl w:val="0"/>
          <w:numId w:val="7"/>
        </w:numPr>
        <w:shd w:val="clear" w:color="auto" w:fill="FFFFFF"/>
        <w:tabs>
          <w:tab w:val="clear" w:pos="0"/>
        </w:tabs>
        <w:autoSpaceDE/>
        <w:spacing w:before="120" w:after="120"/>
        <w:ind w:left="425" w:hanging="425"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Tato </w:t>
      </w:r>
      <w:r w:rsidR="001B60AF">
        <w:rPr>
          <w:sz w:val="24"/>
          <w:szCs w:val="24"/>
        </w:rPr>
        <w:t>s</w:t>
      </w:r>
      <w:r w:rsidRPr="000056E1">
        <w:rPr>
          <w:sz w:val="24"/>
          <w:szCs w:val="24"/>
        </w:rPr>
        <w:t>mlouva a veškeré závazky vyplývající ze smlouvy se budou řídit a</w:t>
      </w:r>
      <w:r w:rsidR="008C5841">
        <w:rPr>
          <w:sz w:val="24"/>
          <w:szCs w:val="24"/>
        </w:rPr>
        <w:t> </w:t>
      </w:r>
      <w:r w:rsidRPr="000056E1">
        <w:rPr>
          <w:sz w:val="24"/>
          <w:szCs w:val="24"/>
        </w:rPr>
        <w:t xml:space="preserve">vykládat v souladu s právem České republiky. Práva a povinnosti stran, které nejsou upraveny touto smlouvou, se řídí příslušnými ustanoveními </w:t>
      </w:r>
      <w:r w:rsidR="000035E7">
        <w:rPr>
          <w:sz w:val="24"/>
          <w:szCs w:val="24"/>
        </w:rPr>
        <w:t xml:space="preserve">zákona č. 89/2012 Sb., občanský </w:t>
      </w:r>
      <w:r w:rsidR="0083182E">
        <w:rPr>
          <w:sz w:val="24"/>
          <w:szCs w:val="24"/>
        </w:rPr>
        <w:t>zákoník</w:t>
      </w:r>
      <w:r w:rsidR="0061045D" w:rsidRPr="000056E1">
        <w:rPr>
          <w:sz w:val="24"/>
          <w:szCs w:val="24"/>
        </w:rPr>
        <w:t>.</w:t>
      </w:r>
    </w:p>
    <w:p w:rsidR="00BF3D34" w:rsidRDefault="00BF3D34" w:rsidP="00CC2EFA">
      <w:pPr>
        <w:numPr>
          <w:ilvl w:val="0"/>
          <w:numId w:val="7"/>
        </w:numPr>
        <w:shd w:val="clear" w:color="auto" w:fill="FFFFFF"/>
        <w:tabs>
          <w:tab w:val="clear" w:pos="0"/>
        </w:tabs>
        <w:autoSpaceDE/>
        <w:spacing w:before="120" w:after="12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Případná neplatnost některého ujednání této </w:t>
      </w:r>
      <w:r w:rsidR="001B60AF">
        <w:rPr>
          <w:sz w:val="24"/>
          <w:szCs w:val="24"/>
        </w:rPr>
        <w:t>s</w:t>
      </w:r>
      <w:r>
        <w:rPr>
          <w:sz w:val="24"/>
          <w:szCs w:val="24"/>
        </w:rPr>
        <w:t xml:space="preserve">mlouvy nemá vliv na platnost ostatních ujednání. Smluvní strany se v tomto případě zavazují poskytnout si vzájemnou součinnost k uzavření dodatku ke </w:t>
      </w:r>
      <w:r w:rsidR="001B60AF">
        <w:rPr>
          <w:sz w:val="24"/>
          <w:szCs w:val="24"/>
        </w:rPr>
        <w:t>s</w:t>
      </w:r>
      <w:r>
        <w:rPr>
          <w:sz w:val="24"/>
          <w:szCs w:val="24"/>
        </w:rPr>
        <w:t xml:space="preserve">mlouvě, kde bude neplatná část </w:t>
      </w:r>
      <w:r w:rsidR="001B60AF">
        <w:rPr>
          <w:sz w:val="24"/>
          <w:szCs w:val="24"/>
        </w:rPr>
        <w:t>s</w:t>
      </w:r>
      <w:r>
        <w:rPr>
          <w:sz w:val="24"/>
          <w:szCs w:val="24"/>
        </w:rPr>
        <w:t xml:space="preserve">mlouvy </w:t>
      </w:r>
      <w:r w:rsidR="005474BB">
        <w:rPr>
          <w:sz w:val="24"/>
          <w:szCs w:val="24"/>
        </w:rPr>
        <w:t xml:space="preserve">bez zbytečného odkladu </w:t>
      </w:r>
      <w:r>
        <w:rPr>
          <w:sz w:val="24"/>
          <w:szCs w:val="24"/>
        </w:rPr>
        <w:t>nahrazena novým ujedná</w:t>
      </w:r>
      <w:r w:rsidR="005474BB">
        <w:rPr>
          <w:sz w:val="24"/>
          <w:szCs w:val="24"/>
        </w:rPr>
        <w:t>ním.</w:t>
      </w:r>
    </w:p>
    <w:p w:rsidR="00BF51FE" w:rsidRPr="00DB429D" w:rsidRDefault="00694A23" w:rsidP="00BF51FE">
      <w:pPr>
        <w:numPr>
          <w:ilvl w:val="0"/>
          <w:numId w:val="22"/>
        </w:numPr>
        <w:shd w:val="clear" w:color="auto" w:fill="FFFFFF"/>
        <w:autoSpaceDE/>
        <w:spacing w:before="120"/>
        <w:ind w:left="426" w:hanging="426"/>
        <w:jc w:val="both"/>
        <w:rPr>
          <w:sz w:val="24"/>
          <w:szCs w:val="24"/>
        </w:rPr>
      </w:pPr>
      <w:r w:rsidRPr="000056E1">
        <w:rPr>
          <w:sz w:val="24"/>
          <w:szCs w:val="24"/>
        </w:rPr>
        <w:t>Veškeré změny a doplňk</w:t>
      </w:r>
      <w:r w:rsidR="00BF3D34">
        <w:rPr>
          <w:sz w:val="24"/>
          <w:szCs w:val="24"/>
        </w:rPr>
        <w:t xml:space="preserve">y jednotlivých ustanovení této </w:t>
      </w:r>
      <w:r w:rsidR="001B60AF">
        <w:rPr>
          <w:sz w:val="24"/>
          <w:szCs w:val="24"/>
        </w:rPr>
        <w:t>s</w:t>
      </w:r>
      <w:r w:rsidRPr="000056E1">
        <w:rPr>
          <w:sz w:val="24"/>
          <w:szCs w:val="24"/>
        </w:rPr>
        <w:t xml:space="preserve">mlouvy mohou být provedeny pouze </w:t>
      </w:r>
      <w:r w:rsidR="00BF3D34">
        <w:rPr>
          <w:sz w:val="24"/>
          <w:szCs w:val="24"/>
        </w:rPr>
        <w:t xml:space="preserve">písemnými </w:t>
      </w:r>
      <w:r w:rsidR="001B60AF">
        <w:rPr>
          <w:sz w:val="24"/>
          <w:szCs w:val="24"/>
        </w:rPr>
        <w:t>d</w:t>
      </w:r>
      <w:r w:rsidR="00BF3D34">
        <w:rPr>
          <w:sz w:val="24"/>
          <w:szCs w:val="24"/>
        </w:rPr>
        <w:t>odatky</w:t>
      </w:r>
      <w:r w:rsidRPr="000056E1">
        <w:rPr>
          <w:sz w:val="24"/>
          <w:szCs w:val="24"/>
        </w:rPr>
        <w:t xml:space="preserve"> ke smlouvě, </w:t>
      </w:r>
      <w:r w:rsidR="00F77863">
        <w:rPr>
          <w:sz w:val="24"/>
          <w:szCs w:val="24"/>
        </w:rPr>
        <w:t>kter</w:t>
      </w:r>
      <w:r w:rsidR="00BF3D34">
        <w:rPr>
          <w:sz w:val="24"/>
          <w:szCs w:val="24"/>
        </w:rPr>
        <w:t>é</w:t>
      </w:r>
      <w:r w:rsidR="00F77863">
        <w:rPr>
          <w:sz w:val="24"/>
          <w:szCs w:val="24"/>
        </w:rPr>
        <w:t xml:space="preserve"> bud</w:t>
      </w:r>
      <w:r w:rsidR="00BF3D34">
        <w:rPr>
          <w:sz w:val="24"/>
          <w:szCs w:val="24"/>
        </w:rPr>
        <w:t>ou</w:t>
      </w:r>
      <w:r w:rsidR="00F77863">
        <w:rPr>
          <w:sz w:val="24"/>
          <w:szCs w:val="24"/>
        </w:rPr>
        <w:t xml:space="preserve"> </w:t>
      </w:r>
      <w:r w:rsidR="00BF3D34">
        <w:rPr>
          <w:sz w:val="24"/>
          <w:szCs w:val="24"/>
        </w:rPr>
        <w:t>číslované</w:t>
      </w:r>
      <w:r w:rsidR="00BF51FE">
        <w:rPr>
          <w:sz w:val="24"/>
          <w:szCs w:val="24"/>
        </w:rPr>
        <w:t xml:space="preserve"> vzestupnou řadou</w:t>
      </w:r>
      <w:r w:rsidR="00BF51FE">
        <w:rPr>
          <w:sz w:val="24"/>
        </w:rPr>
        <w:t xml:space="preserve">, podepsaných za každou </w:t>
      </w:r>
      <w:r w:rsidR="001B60AF">
        <w:rPr>
          <w:sz w:val="24"/>
        </w:rPr>
        <w:t>s</w:t>
      </w:r>
      <w:r w:rsidR="00BF51FE">
        <w:rPr>
          <w:sz w:val="24"/>
        </w:rPr>
        <w:t xml:space="preserve">tranu osobou nebo osobami oprávněnými zastupovat tuto </w:t>
      </w:r>
      <w:r w:rsidR="001B60AF">
        <w:rPr>
          <w:sz w:val="24"/>
        </w:rPr>
        <w:t>s</w:t>
      </w:r>
      <w:r w:rsidR="00BF51FE">
        <w:rPr>
          <w:sz w:val="24"/>
        </w:rPr>
        <w:t>tranu.</w:t>
      </w:r>
    </w:p>
    <w:p w:rsidR="00DB429D" w:rsidRDefault="00DB429D" w:rsidP="00BF51FE">
      <w:pPr>
        <w:numPr>
          <w:ilvl w:val="0"/>
          <w:numId w:val="22"/>
        </w:numPr>
        <w:shd w:val="clear" w:color="auto" w:fill="FFFFFF"/>
        <w:autoSpaceDE/>
        <w:spacing w:before="120"/>
        <w:ind w:left="426" w:hanging="426"/>
        <w:jc w:val="both"/>
        <w:rPr>
          <w:sz w:val="24"/>
          <w:szCs w:val="24"/>
        </w:rPr>
      </w:pPr>
      <w:r>
        <w:rPr>
          <w:sz w:val="24"/>
        </w:rPr>
        <w:t>Veškeré přílohy tvoří nedílnou součást této smlouvy.</w:t>
      </w:r>
    </w:p>
    <w:p w:rsidR="00BF51FE" w:rsidRPr="000056E1" w:rsidRDefault="00BF51FE" w:rsidP="00BF51FE">
      <w:pPr>
        <w:numPr>
          <w:ilvl w:val="0"/>
          <w:numId w:val="22"/>
        </w:numPr>
        <w:shd w:val="clear" w:color="auto" w:fill="FFFFFF"/>
        <w:autoSpaceDE/>
        <w:spacing w:before="120"/>
        <w:ind w:left="426" w:hanging="426"/>
        <w:jc w:val="both"/>
        <w:rPr>
          <w:sz w:val="24"/>
          <w:szCs w:val="24"/>
        </w:rPr>
      </w:pPr>
      <w:r w:rsidRPr="000056E1">
        <w:rPr>
          <w:sz w:val="24"/>
          <w:szCs w:val="24"/>
        </w:rPr>
        <w:t>Smluvní strany jsou povinny bez zbytečného odkladu oznámit druhé smluvní straně změnu údajů v</w:t>
      </w:r>
      <w:r>
        <w:rPr>
          <w:sz w:val="24"/>
          <w:szCs w:val="24"/>
        </w:rPr>
        <w:t xml:space="preserve"> záhlaví </w:t>
      </w:r>
      <w:r w:rsidRPr="000056E1">
        <w:rPr>
          <w:sz w:val="24"/>
          <w:szCs w:val="24"/>
        </w:rPr>
        <w:t xml:space="preserve">smlouvy. </w:t>
      </w:r>
    </w:p>
    <w:p w:rsidR="0061045D" w:rsidRDefault="0061045D" w:rsidP="00CC2EFA">
      <w:pPr>
        <w:numPr>
          <w:ilvl w:val="0"/>
          <w:numId w:val="7"/>
        </w:numPr>
        <w:shd w:val="clear" w:color="auto" w:fill="FFFFFF"/>
        <w:tabs>
          <w:tab w:val="clear" w:pos="0"/>
        </w:tabs>
        <w:autoSpaceDE/>
        <w:spacing w:after="120"/>
        <w:ind w:left="426" w:hanging="426"/>
        <w:jc w:val="both"/>
        <w:rPr>
          <w:sz w:val="24"/>
          <w:szCs w:val="24"/>
        </w:rPr>
      </w:pPr>
      <w:r w:rsidRPr="000056E1">
        <w:rPr>
          <w:sz w:val="24"/>
          <w:szCs w:val="24"/>
        </w:rPr>
        <w:t>Smluvní strany se zavazují, že veškeré spory vzn</w:t>
      </w:r>
      <w:r w:rsidR="00BF3D34">
        <w:rPr>
          <w:sz w:val="24"/>
          <w:szCs w:val="24"/>
        </w:rPr>
        <w:t xml:space="preserve">iklé v souvislosti s realizací </w:t>
      </w:r>
      <w:r w:rsidR="001B60AF">
        <w:rPr>
          <w:sz w:val="24"/>
          <w:szCs w:val="24"/>
        </w:rPr>
        <w:t>s</w:t>
      </w:r>
      <w:r w:rsidRPr="000056E1">
        <w:rPr>
          <w:sz w:val="24"/>
          <w:szCs w:val="24"/>
        </w:rPr>
        <w:t>mlouvy budou řešeny smírnou cestou – dohodou. Nedojde-li k dohodě, budou spory řešeny před příslušnými soudy</w:t>
      </w:r>
      <w:r w:rsidR="008E15BA" w:rsidRPr="000056E1">
        <w:rPr>
          <w:sz w:val="24"/>
          <w:szCs w:val="24"/>
        </w:rPr>
        <w:t xml:space="preserve"> České republiky</w:t>
      </w:r>
      <w:r w:rsidRPr="000056E1">
        <w:rPr>
          <w:sz w:val="24"/>
          <w:szCs w:val="24"/>
        </w:rPr>
        <w:t xml:space="preserve">. </w:t>
      </w:r>
    </w:p>
    <w:p w:rsidR="0061045D" w:rsidRDefault="006B6009" w:rsidP="00CC2EFA">
      <w:pPr>
        <w:numPr>
          <w:ilvl w:val="0"/>
          <w:numId w:val="7"/>
        </w:numPr>
        <w:tabs>
          <w:tab w:val="clear" w:pos="0"/>
        </w:tabs>
        <w:autoSpaceDE/>
        <w:spacing w:after="120"/>
        <w:ind w:left="426" w:hanging="426"/>
        <w:jc w:val="both"/>
        <w:rPr>
          <w:sz w:val="24"/>
          <w:szCs w:val="24"/>
        </w:rPr>
      </w:pPr>
      <w:r w:rsidRPr="000056E1">
        <w:rPr>
          <w:sz w:val="24"/>
          <w:szCs w:val="24"/>
        </w:rPr>
        <w:t xml:space="preserve">Tato </w:t>
      </w:r>
      <w:r w:rsidR="001B60AF">
        <w:rPr>
          <w:sz w:val="24"/>
          <w:szCs w:val="24"/>
        </w:rPr>
        <w:t>s</w:t>
      </w:r>
      <w:r w:rsidRPr="000056E1">
        <w:rPr>
          <w:sz w:val="24"/>
          <w:szCs w:val="24"/>
        </w:rPr>
        <w:t xml:space="preserve">mlouva </w:t>
      </w:r>
      <w:r w:rsidR="00694A23" w:rsidRPr="000056E1">
        <w:rPr>
          <w:sz w:val="24"/>
          <w:szCs w:val="24"/>
        </w:rPr>
        <w:t>se</w:t>
      </w:r>
      <w:r w:rsidRPr="000056E1">
        <w:rPr>
          <w:sz w:val="24"/>
          <w:szCs w:val="24"/>
        </w:rPr>
        <w:t xml:space="preserve"> vyhotov</w:t>
      </w:r>
      <w:r w:rsidR="00694A23" w:rsidRPr="000056E1">
        <w:rPr>
          <w:sz w:val="24"/>
          <w:szCs w:val="24"/>
        </w:rPr>
        <w:t>uje</w:t>
      </w:r>
      <w:r w:rsidRPr="000056E1">
        <w:rPr>
          <w:sz w:val="24"/>
          <w:szCs w:val="24"/>
        </w:rPr>
        <w:t xml:space="preserve"> ve </w:t>
      </w:r>
      <w:r w:rsidR="008E15BA" w:rsidRPr="000056E1">
        <w:rPr>
          <w:sz w:val="24"/>
          <w:szCs w:val="24"/>
        </w:rPr>
        <w:t xml:space="preserve">dvou </w:t>
      </w:r>
      <w:r w:rsidRPr="000056E1">
        <w:rPr>
          <w:sz w:val="24"/>
          <w:szCs w:val="24"/>
        </w:rPr>
        <w:t xml:space="preserve">stejnopisech, z nichž </w:t>
      </w:r>
      <w:r w:rsidR="008E15BA" w:rsidRPr="000056E1">
        <w:rPr>
          <w:sz w:val="24"/>
          <w:szCs w:val="24"/>
        </w:rPr>
        <w:t>jeden</w:t>
      </w:r>
      <w:r w:rsidRPr="000056E1">
        <w:rPr>
          <w:sz w:val="24"/>
          <w:szCs w:val="24"/>
        </w:rPr>
        <w:t xml:space="preserve"> výtisk obdrží </w:t>
      </w:r>
      <w:r w:rsidR="001B60AF">
        <w:rPr>
          <w:sz w:val="24"/>
          <w:szCs w:val="24"/>
        </w:rPr>
        <w:t>o</w:t>
      </w:r>
      <w:r w:rsidR="009B4CF9" w:rsidRPr="000056E1">
        <w:rPr>
          <w:sz w:val="24"/>
          <w:szCs w:val="24"/>
        </w:rPr>
        <w:t xml:space="preserve">bjednatel </w:t>
      </w:r>
      <w:r w:rsidRPr="000056E1">
        <w:rPr>
          <w:sz w:val="24"/>
          <w:szCs w:val="24"/>
        </w:rPr>
        <w:t xml:space="preserve">a </w:t>
      </w:r>
      <w:r w:rsidR="007B42ED" w:rsidRPr="000056E1">
        <w:rPr>
          <w:sz w:val="24"/>
          <w:szCs w:val="24"/>
        </w:rPr>
        <w:t>jeden</w:t>
      </w:r>
      <w:r w:rsidRPr="000056E1">
        <w:rPr>
          <w:sz w:val="24"/>
          <w:szCs w:val="24"/>
        </w:rPr>
        <w:t xml:space="preserve"> výtisk </w:t>
      </w:r>
      <w:r w:rsidR="001B60AF">
        <w:rPr>
          <w:sz w:val="24"/>
          <w:szCs w:val="24"/>
        </w:rPr>
        <w:t>p</w:t>
      </w:r>
      <w:r w:rsidR="00BF3D34">
        <w:rPr>
          <w:sz w:val="24"/>
          <w:szCs w:val="24"/>
        </w:rPr>
        <w:t>oradce</w:t>
      </w:r>
      <w:r w:rsidRPr="000056E1">
        <w:rPr>
          <w:sz w:val="24"/>
          <w:szCs w:val="24"/>
        </w:rPr>
        <w:t xml:space="preserve">. </w:t>
      </w:r>
      <w:r w:rsidR="008E15BA" w:rsidRPr="000056E1">
        <w:rPr>
          <w:sz w:val="24"/>
          <w:szCs w:val="24"/>
        </w:rPr>
        <w:t>Oba</w:t>
      </w:r>
      <w:r w:rsidRPr="000056E1">
        <w:rPr>
          <w:sz w:val="24"/>
          <w:szCs w:val="24"/>
        </w:rPr>
        <w:t xml:space="preserve"> výtisky mají platnost originálu. </w:t>
      </w:r>
      <w:r w:rsidR="00417934" w:rsidRPr="000056E1">
        <w:rPr>
          <w:sz w:val="24"/>
          <w:szCs w:val="24"/>
        </w:rPr>
        <w:t>Objednatel</w:t>
      </w:r>
      <w:r w:rsidRPr="000056E1">
        <w:rPr>
          <w:sz w:val="24"/>
          <w:szCs w:val="24"/>
        </w:rPr>
        <w:t xml:space="preserve"> po podpisu této smlouvy vyznačí na </w:t>
      </w:r>
      <w:r w:rsidR="008E15BA" w:rsidRPr="000056E1">
        <w:rPr>
          <w:sz w:val="24"/>
          <w:szCs w:val="24"/>
        </w:rPr>
        <w:t>oba</w:t>
      </w:r>
      <w:r w:rsidRPr="000056E1">
        <w:rPr>
          <w:sz w:val="24"/>
          <w:szCs w:val="24"/>
        </w:rPr>
        <w:t xml:space="preserve"> stejnopisy evidenční číslo této smlouvy.</w:t>
      </w:r>
    </w:p>
    <w:p w:rsidR="00400AEA" w:rsidRPr="000056E1" w:rsidRDefault="00400AEA" w:rsidP="00CC2EFA">
      <w:pPr>
        <w:numPr>
          <w:ilvl w:val="0"/>
          <w:numId w:val="7"/>
        </w:numPr>
        <w:tabs>
          <w:tab w:val="clear" w:pos="0"/>
        </w:tabs>
        <w:autoSpaceDE/>
        <w:spacing w:after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Poradce souhlasí se zveřejněním</w:t>
      </w:r>
      <w:r w:rsidRPr="00400AEA">
        <w:rPr>
          <w:sz w:val="24"/>
          <w:szCs w:val="24"/>
        </w:rPr>
        <w:t xml:space="preserve"> </w:t>
      </w:r>
      <w:r w:rsidRPr="000056E1">
        <w:rPr>
          <w:sz w:val="24"/>
          <w:szCs w:val="24"/>
        </w:rPr>
        <w:t>své identifikace a dalších údajů uvedených ve smlouvě včetně ceny</w:t>
      </w:r>
      <w:r>
        <w:rPr>
          <w:sz w:val="24"/>
          <w:szCs w:val="24"/>
        </w:rPr>
        <w:t xml:space="preserve"> (zejména v souvislosti s povinností objednatele podle zákona o registru smluv).</w:t>
      </w:r>
    </w:p>
    <w:p w:rsidR="008E15BA" w:rsidRPr="000056E1" w:rsidRDefault="00694A23" w:rsidP="00CC2EFA">
      <w:pPr>
        <w:numPr>
          <w:ilvl w:val="0"/>
          <w:numId w:val="7"/>
        </w:numPr>
        <w:tabs>
          <w:tab w:val="clear" w:pos="0"/>
        </w:tabs>
        <w:autoSpaceDE/>
        <w:spacing w:before="120"/>
        <w:ind w:left="426" w:hanging="426"/>
        <w:jc w:val="both"/>
        <w:rPr>
          <w:sz w:val="24"/>
          <w:szCs w:val="24"/>
        </w:rPr>
      </w:pPr>
      <w:r w:rsidRPr="000056E1">
        <w:rPr>
          <w:sz w:val="24"/>
          <w:szCs w:val="24"/>
        </w:rPr>
        <w:t>Smluvní</w:t>
      </w:r>
      <w:r w:rsidR="0061045D" w:rsidRPr="000056E1">
        <w:rPr>
          <w:sz w:val="24"/>
          <w:szCs w:val="24"/>
        </w:rPr>
        <w:t xml:space="preserve"> stran</w:t>
      </w:r>
      <w:r w:rsidRPr="000056E1">
        <w:rPr>
          <w:sz w:val="24"/>
          <w:szCs w:val="24"/>
        </w:rPr>
        <w:t>y</w:t>
      </w:r>
      <w:r w:rsidR="0061045D" w:rsidRPr="000056E1">
        <w:rPr>
          <w:sz w:val="24"/>
          <w:szCs w:val="24"/>
        </w:rPr>
        <w:t xml:space="preserve"> prohlašuj</w:t>
      </w:r>
      <w:r w:rsidRPr="000056E1">
        <w:rPr>
          <w:sz w:val="24"/>
          <w:szCs w:val="24"/>
        </w:rPr>
        <w:t>í</w:t>
      </w:r>
      <w:r w:rsidR="00BF3D34">
        <w:rPr>
          <w:sz w:val="24"/>
          <w:szCs w:val="24"/>
        </w:rPr>
        <w:t xml:space="preserve">, že tuto </w:t>
      </w:r>
      <w:r w:rsidR="001B60AF">
        <w:rPr>
          <w:sz w:val="24"/>
          <w:szCs w:val="24"/>
        </w:rPr>
        <w:t>s</w:t>
      </w:r>
      <w:r w:rsidR="0061045D" w:rsidRPr="000056E1">
        <w:rPr>
          <w:sz w:val="24"/>
          <w:szCs w:val="24"/>
        </w:rPr>
        <w:t>mlouvu uzavír</w:t>
      </w:r>
      <w:r w:rsidRPr="000056E1">
        <w:rPr>
          <w:sz w:val="24"/>
          <w:szCs w:val="24"/>
        </w:rPr>
        <w:t>ají</w:t>
      </w:r>
      <w:r w:rsidR="0061045D" w:rsidRPr="000056E1">
        <w:rPr>
          <w:sz w:val="24"/>
          <w:szCs w:val="24"/>
        </w:rPr>
        <w:t xml:space="preserve"> svobodně a vážně, že považuj</w:t>
      </w:r>
      <w:r w:rsidRPr="000056E1">
        <w:rPr>
          <w:sz w:val="24"/>
          <w:szCs w:val="24"/>
        </w:rPr>
        <w:t>í</w:t>
      </w:r>
      <w:r w:rsidR="00BF3D34">
        <w:rPr>
          <w:sz w:val="24"/>
          <w:szCs w:val="24"/>
        </w:rPr>
        <w:t xml:space="preserve"> obsah této </w:t>
      </w:r>
      <w:r w:rsidR="001B60AF">
        <w:rPr>
          <w:sz w:val="24"/>
          <w:szCs w:val="24"/>
        </w:rPr>
        <w:t>s</w:t>
      </w:r>
      <w:r w:rsidR="0061045D" w:rsidRPr="000056E1">
        <w:rPr>
          <w:sz w:val="24"/>
          <w:szCs w:val="24"/>
        </w:rPr>
        <w:t>mlouvy za ur</w:t>
      </w:r>
      <w:r w:rsidRPr="000056E1">
        <w:rPr>
          <w:sz w:val="24"/>
          <w:szCs w:val="24"/>
        </w:rPr>
        <w:t>čitý a srozumitelný a že jsou jim</w:t>
      </w:r>
      <w:r w:rsidR="0061045D" w:rsidRPr="000056E1">
        <w:rPr>
          <w:sz w:val="24"/>
          <w:szCs w:val="24"/>
        </w:rPr>
        <w:t xml:space="preserve"> známy veškeré skutečnosti, jež jsou pro uzavření této </w:t>
      </w:r>
      <w:r w:rsidR="001B60AF">
        <w:rPr>
          <w:sz w:val="24"/>
          <w:szCs w:val="24"/>
        </w:rPr>
        <w:t>s</w:t>
      </w:r>
      <w:r w:rsidR="0061045D" w:rsidRPr="000056E1">
        <w:rPr>
          <w:sz w:val="24"/>
          <w:szCs w:val="24"/>
        </w:rPr>
        <w:t xml:space="preserve">mlouvy rozhodující, </w:t>
      </w:r>
      <w:r w:rsidR="00BF3D34">
        <w:rPr>
          <w:sz w:val="24"/>
          <w:szCs w:val="24"/>
        </w:rPr>
        <w:t>a na důkaz toho připojují své vlastnoruční podpisy</w:t>
      </w:r>
      <w:r w:rsidR="008E15BA" w:rsidRPr="000056E1">
        <w:rPr>
          <w:sz w:val="24"/>
          <w:szCs w:val="24"/>
        </w:rPr>
        <w:t>.</w:t>
      </w:r>
    </w:p>
    <w:p w:rsidR="0061045D" w:rsidRPr="000056E1" w:rsidRDefault="0061045D">
      <w:pPr>
        <w:tabs>
          <w:tab w:val="left" w:pos="5103"/>
          <w:tab w:val="left" w:pos="5580"/>
        </w:tabs>
        <w:rPr>
          <w:sz w:val="24"/>
          <w:szCs w:val="24"/>
        </w:rPr>
      </w:pPr>
    </w:p>
    <w:p w:rsidR="002B5EB1" w:rsidRDefault="002B5EB1">
      <w:pPr>
        <w:widowControl w:val="0"/>
        <w:tabs>
          <w:tab w:val="left" w:pos="5194"/>
        </w:tabs>
        <w:ind w:left="116"/>
        <w:rPr>
          <w:color w:val="000000"/>
          <w:spacing w:val="1"/>
          <w:sz w:val="24"/>
          <w:szCs w:val="24"/>
        </w:rPr>
      </w:pPr>
    </w:p>
    <w:p w:rsidR="0061045D" w:rsidRPr="000056E1" w:rsidRDefault="0061045D">
      <w:pPr>
        <w:widowControl w:val="0"/>
        <w:tabs>
          <w:tab w:val="left" w:pos="5194"/>
        </w:tabs>
        <w:ind w:left="116"/>
        <w:rPr>
          <w:color w:val="000000"/>
          <w:sz w:val="24"/>
          <w:szCs w:val="24"/>
        </w:rPr>
      </w:pPr>
      <w:proofErr w:type="gramStart"/>
      <w:r w:rsidRPr="000056E1">
        <w:rPr>
          <w:color w:val="000000"/>
          <w:spacing w:val="1"/>
          <w:sz w:val="24"/>
          <w:szCs w:val="24"/>
        </w:rPr>
        <w:t xml:space="preserve">v </w:t>
      </w:r>
      <w:r w:rsidR="008E15BA" w:rsidRPr="00191089">
        <w:rPr>
          <w:sz w:val="24"/>
          <w:szCs w:val="24"/>
        </w:rPr>
        <w:t>_________________</w:t>
      </w:r>
      <w:r w:rsidRPr="00191089">
        <w:rPr>
          <w:color w:val="000000"/>
          <w:spacing w:val="-2"/>
          <w:sz w:val="24"/>
          <w:szCs w:val="24"/>
        </w:rPr>
        <w:t xml:space="preserve"> </w:t>
      </w:r>
      <w:r w:rsidR="00191089">
        <w:rPr>
          <w:color w:val="000000"/>
          <w:spacing w:val="-2"/>
          <w:sz w:val="24"/>
          <w:szCs w:val="24"/>
        </w:rPr>
        <w:t xml:space="preserve"> </w:t>
      </w:r>
      <w:r w:rsidRPr="000056E1">
        <w:rPr>
          <w:color w:val="000000"/>
          <w:spacing w:val="1"/>
          <w:sz w:val="24"/>
          <w:szCs w:val="24"/>
        </w:rPr>
        <w:t>dn</w:t>
      </w:r>
      <w:r w:rsidRPr="000056E1">
        <w:rPr>
          <w:color w:val="000000"/>
          <w:sz w:val="24"/>
          <w:szCs w:val="24"/>
        </w:rPr>
        <w:t>e</w:t>
      </w:r>
      <w:proofErr w:type="gramEnd"/>
      <w:r w:rsidRPr="000056E1">
        <w:rPr>
          <w:color w:val="000000"/>
          <w:sz w:val="24"/>
          <w:szCs w:val="24"/>
        </w:rPr>
        <w:t xml:space="preserve"> </w:t>
      </w:r>
      <w:r w:rsidRPr="000056E1">
        <w:rPr>
          <w:color w:val="000000"/>
          <w:sz w:val="24"/>
          <w:szCs w:val="24"/>
        </w:rPr>
        <w:tab/>
        <w:t>v</w:t>
      </w:r>
      <w:r w:rsidR="00D901FB" w:rsidRPr="000056E1">
        <w:rPr>
          <w:color w:val="000000"/>
          <w:spacing w:val="1"/>
          <w:sz w:val="24"/>
          <w:szCs w:val="24"/>
        </w:rPr>
        <w:t xml:space="preserve"> </w:t>
      </w:r>
      <w:r w:rsidR="008E15BA" w:rsidRPr="00191089">
        <w:rPr>
          <w:sz w:val="24"/>
          <w:szCs w:val="24"/>
          <w:highlight w:val="lightGray"/>
        </w:rPr>
        <w:t>___________</w:t>
      </w:r>
      <w:r w:rsidRPr="00191089">
        <w:rPr>
          <w:color w:val="000000"/>
          <w:spacing w:val="1"/>
          <w:sz w:val="24"/>
          <w:szCs w:val="24"/>
          <w:highlight w:val="lightGray"/>
        </w:rPr>
        <w:t xml:space="preserve"> </w:t>
      </w:r>
      <w:r w:rsidR="00191089">
        <w:rPr>
          <w:color w:val="000000"/>
          <w:spacing w:val="1"/>
          <w:sz w:val="24"/>
          <w:szCs w:val="24"/>
        </w:rPr>
        <w:t xml:space="preserve"> </w:t>
      </w:r>
      <w:r w:rsidRPr="000056E1">
        <w:rPr>
          <w:color w:val="000000"/>
          <w:spacing w:val="1"/>
          <w:sz w:val="24"/>
          <w:szCs w:val="24"/>
        </w:rPr>
        <w:t>dn</w:t>
      </w:r>
      <w:r w:rsidRPr="000056E1">
        <w:rPr>
          <w:color w:val="000000"/>
          <w:sz w:val="24"/>
          <w:szCs w:val="24"/>
        </w:rPr>
        <w:t>e</w:t>
      </w:r>
      <w:r w:rsidR="00191089">
        <w:rPr>
          <w:color w:val="000000"/>
          <w:sz w:val="24"/>
          <w:szCs w:val="24"/>
        </w:rPr>
        <w:t xml:space="preserve"> </w:t>
      </w:r>
      <w:r w:rsidRPr="000056E1">
        <w:rPr>
          <w:color w:val="000000"/>
          <w:sz w:val="24"/>
          <w:szCs w:val="24"/>
        </w:rPr>
        <w:t xml:space="preserve"> </w:t>
      </w:r>
      <w:r w:rsidR="00191089" w:rsidRPr="00191089">
        <w:rPr>
          <w:color w:val="000000"/>
          <w:sz w:val="24"/>
          <w:szCs w:val="24"/>
          <w:highlight w:val="lightGray"/>
        </w:rPr>
        <w:t>____</w:t>
      </w:r>
    </w:p>
    <w:p w:rsidR="0061045D" w:rsidRPr="000056E1" w:rsidRDefault="0061045D">
      <w:pPr>
        <w:widowControl w:val="0"/>
        <w:tabs>
          <w:tab w:val="left" w:pos="5194"/>
        </w:tabs>
        <w:ind w:left="116"/>
        <w:rPr>
          <w:color w:val="000000"/>
          <w:sz w:val="24"/>
          <w:szCs w:val="24"/>
        </w:rPr>
      </w:pPr>
      <w:r w:rsidRPr="000056E1">
        <w:rPr>
          <w:color w:val="000000"/>
          <w:sz w:val="24"/>
          <w:szCs w:val="24"/>
        </w:rPr>
        <w:t xml:space="preserve">Za </w:t>
      </w:r>
      <w:r w:rsidR="00097342">
        <w:rPr>
          <w:color w:val="000000"/>
          <w:spacing w:val="1"/>
          <w:sz w:val="24"/>
          <w:szCs w:val="24"/>
        </w:rPr>
        <w:t>O</w:t>
      </w:r>
      <w:r w:rsidR="00417934" w:rsidRPr="000056E1">
        <w:rPr>
          <w:color w:val="000000"/>
          <w:spacing w:val="1"/>
          <w:sz w:val="24"/>
          <w:szCs w:val="24"/>
        </w:rPr>
        <w:t>bjednatele</w:t>
      </w:r>
      <w:r w:rsidRPr="000056E1">
        <w:rPr>
          <w:color w:val="000000"/>
          <w:sz w:val="24"/>
          <w:szCs w:val="24"/>
        </w:rPr>
        <w:t>:</w:t>
      </w:r>
      <w:r w:rsidRPr="000056E1">
        <w:rPr>
          <w:color w:val="000000"/>
          <w:sz w:val="24"/>
          <w:szCs w:val="24"/>
        </w:rPr>
        <w:tab/>
        <w:t xml:space="preserve">Za </w:t>
      </w:r>
      <w:r w:rsidR="006E3FAE">
        <w:rPr>
          <w:color w:val="000000"/>
          <w:sz w:val="24"/>
          <w:szCs w:val="24"/>
        </w:rPr>
        <w:t>Poradce</w:t>
      </w:r>
      <w:r w:rsidRPr="000056E1">
        <w:rPr>
          <w:color w:val="000000"/>
          <w:sz w:val="24"/>
          <w:szCs w:val="24"/>
        </w:rPr>
        <w:t>:</w:t>
      </w:r>
    </w:p>
    <w:p w:rsidR="0061045D" w:rsidRPr="000056E1" w:rsidRDefault="0061045D">
      <w:pPr>
        <w:widowControl w:val="0"/>
        <w:tabs>
          <w:tab w:val="left" w:pos="4962"/>
        </w:tabs>
        <w:rPr>
          <w:color w:val="000000"/>
          <w:sz w:val="24"/>
          <w:szCs w:val="24"/>
        </w:rPr>
      </w:pPr>
    </w:p>
    <w:p w:rsidR="0061045D" w:rsidRPr="000056E1" w:rsidRDefault="0061045D">
      <w:pPr>
        <w:jc w:val="both"/>
        <w:rPr>
          <w:sz w:val="24"/>
          <w:szCs w:val="24"/>
        </w:rPr>
      </w:pPr>
    </w:p>
    <w:p w:rsidR="0061045D" w:rsidRPr="000056E1" w:rsidRDefault="0061045D">
      <w:pPr>
        <w:jc w:val="both"/>
        <w:rPr>
          <w:sz w:val="24"/>
          <w:szCs w:val="24"/>
        </w:rPr>
      </w:pPr>
    </w:p>
    <w:p w:rsidR="0061045D" w:rsidRPr="000056E1" w:rsidRDefault="0061045D">
      <w:pPr>
        <w:tabs>
          <w:tab w:val="center" w:pos="1980"/>
          <w:tab w:val="center" w:pos="6840"/>
          <w:tab w:val="center" w:pos="7380"/>
        </w:tabs>
        <w:jc w:val="both"/>
        <w:rPr>
          <w:sz w:val="24"/>
          <w:szCs w:val="24"/>
        </w:rPr>
      </w:pPr>
      <w:r w:rsidRPr="000056E1">
        <w:rPr>
          <w:sz w:val="24"/>
          <w:szCs w:val="24"/>
        </w:rPr>
        <w:tab/>
        <w:t>………………………………………</w:t>
      </w:r>
      <w:r w:rsidRPr="000056E1">
        <w:rPr>
          <w:sz w:val="24"/>
          <w:szCs w:val="24"/>
        </w:rPr>
        <w:tab/>
        <w:t>………………………………………</w:t>
      </w:r>
    </w:p>
    <w:p w:rsidR="008E15BA" w:rsidRPr="000056E1" w:rsidRDefault="0061045D" w:rsidP="008E15BA">
      <w:pPr>
        <w:tabs>
          <w:tab w:val="center" w:pos="1980"/>
          <w:tab w:val="center" w:pos="6840"/>
        </w:tabs>
        <w:jc w:val="both"/>
        <w:rPr>
          <w:sz w:val="24"/>
          <w:szCs w:val="24"/>
        </w:rPr>
      </w:pPr>
      <w:r w:rsidRPr="000056E1">
        <w:rPr>
          <w:sz w:val="24"/>
          <w:szCs w:val="24"/>
        </w:rPr>
        <w:tab/>
      </w:r>
      <w:r w:rsidRPr="000056E1">
        <w:rPr>
          <w:sz w:val="24"/>
          <w:szCs w:val="24"/>
        </w:rPr>
        <w:tab/>
      </w:r>
      <w:r w:rsidR="000111D6">
        <w:rPr>
          <w:sz w:val="24"/>
          <w:szCs w:val="24"/>
          <w:highlight w:val="lightGray"/>
        </w:rPr>
        <w:t xml:space="preserve">jméno, podpis </w:t>
      </w:r>
      <w:proofErr w:type="spellStart"/>
      <w:r w:rsidR="000111D6">
        <w:rPr>
          <w:sz w:val="24"/>
          <w:szCs w:val="24"/>
          <w:highlight w:val="lightGray"/>
        </w:rPr>
        <w:t>oprávn</w:t>
      </w:r>
      <w:proofErr w:type="spellEnd"/>
      <w:r w:rsidR="000111D6">
        <w:rPr>
          <w:sz w:val="24"/>
          <w:szCs w:val="24"/>
          <w:highlight w:val="lightGray"/>
        </w:rPr>
        <w:t>. zástupce</w:t>
      </w:r>
      <w:r w:rsidRPr="000056E1">
        <w:rPr>
          <w:sz w:val="24"/>
          <w:szCs w:val="24"/>
        </w:rPr>
        <w:tab/>
      </w:r>
    </w:p>
    <w:p w:rsidR="004055F7" w:rsidRPr="00D901FB" w:rsidRDefault="0061045D" w:rsidP="006B795F">
      <w:pPr>
        <w:tabs>
          <w:tab w:val="center" w:pos="1980"/>
          <w:tab w:val="center" w:pos="6840"/>
        </w:tabs>
        <w:jc w:val="both"/>
        <w:rPr>
          <w:bCs/>
          <w:lang w:eastAsia="cs-CZ" w:bidi="he-IL"/>
        </w:rPr>
      </w:pPr>
      <w:r w:rsidRPr="000056E1">
        <w:rPr>
          <w:sz w:val="24"/>
          <w:szCs w:val="24"/>
        </w:rPr>
        <w:tab/>
      </w:r>
      <w:r w:rsidR="008E15BA" w:rsidRPr="000056E1">
        <w:rPr>
          <w:sz w:val="24"/>
          <w:szCs w:val="24"/>
        </w:rPr>
        <w:t>ČR – Energetický regulační úřad</w:t>
      </w:r>
      <w:r w:rsidR="008E15BA" w:rsidRPr="000056E1">
        <w:rPr>
          <w:sz w:val="24"/>
          <w:szCs w:val="24"/>
        </w:rPr>
        <w:tab/>
      </w:r>
      <w:r w:rsidR="000111D6" w:rsidRPr="000111D6">
        <w:rPr>
          <w:sz w:val="24"/>
          <w:szCs w:val="24"/>
          <w:highlight w:val="lightGray"/>
        </w:rPr>
        <w:t>obchodní název</w:t>
      </w:r>
      <w:r w:rsidR="000056E1">
        <w:rPr>
          <w:color w:val="000000"/>
          <w:sz w:val="24"/>
          <w:szCs w:val="24"/>
        </w:rPr>
        <w:t xml:space="preserve"> </w:t>
      </w:r>
    </w:p>
    <w:sectPr w:rsidR="004055F7" w:rsidRPr="00D901FB" w:rsidSect="00CD3B14">
      <w:footnotePr>
        <w:pos w:val="beneathText"/>
      </w:footnotePr>
      <w:pgSz w:w="11905" w:h="16837"/>
      <w:pgMar w:top="851" w:right="1417" w:bottom="851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0DBB03B" w15:done="0"/>
  <w15:commentEx w15:paraId="770491E9" w15:done="0"/>
  <w15:commentEx w15:paraId="541F08D0" w15:done="0"/>
  <w15:commentEx w15:paraId="2F57A13C" w15:done="0"/>
  <w15:commentEx w15:paraId="7347AE27" w15:done="0"/>
  <w15:commentEx w15:paraId="0BB62695" w15:done="0"/>
  <w15:commentEx w15:paraId="23164F18" w15:done="0"/>
  <w15:commentEx w15:paraId="7A008219" w15:done="0"/>
  <w15:commentEx w15:paraId="6488E9D3" w15:done="0"/>
  <w15:commentEx w15:paraId="25A5085E" w15:done="0"/>
  <w15:commentEx w15:paraId="3AE05937" w15:done="0"/>
  <w15:commentEx w15:paraId="0EED3166" w15:done="0"/>
  <w15:commentEx w15:paraId="49808A48" w15:done="0"/>
  <w15:commentEx w15:paraId="4E423C5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567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7"/>
        </w:tabs>
        <w:ind w:left="644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567" w:hanging="360"/>
      </w:pPr>
    </w:lvl>
    <w:lvl w:ilvl="1">
      <w:start w:val="1"/>
      <w:numFmt w:val="lowerLetter"/>
      <w:lvlText w:val="%2)"/>
      <w:lvlJc w:val="left"/>
      <w:pPr>
        <w:tabs>
          <w:tab w:val="num" w:pos="-217"/>
        </w:tabs>
        <w:ind w:left="10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27" w:hanging="18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lowerLetter"/>
      <w:lvlText w:val="%3)"/>
      <w:lvlJc w:val="left"/>
      <w:pPr>
        <w:tabs>
          <w:tab w:val="num" w:pos="350"/>
        </w:tabs>
        <w:ind w:left="14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0D41AC"/>
    <w:multiLevelType w:val="hybridMultilevel"/>
    <w:tmpl w:val="CAACA744"/>
    <w:lvl w:ilvl="0" w:tplc="A77836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2D6A4A"/>
    <w:multiLevelType w:val="hybridMultilevel"/>
    <w:tmpl w:val="AFA604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6A5D3E"/>
    <w:multiLevelType w:val="hybridMultilevel"/>
    <w:tmpl w:val="F380286C"/>
    <w:lvl w:ilvl="0" w:tplc="7A440BC6">
      <w:start w:val="1"/>
      <w:numFmt w:val="decimal"/>
      <w:lvlText w:val="%1."/>
      <w:lvlJc w:val="left"/>
      <w:pPr>
        <w:ind w:left="960" w:hanging="60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1B31A1"/>
    <w:multiLevelType w:val="multilevel"/>
    <w:tmpl w:val="8C10DD0E"/>
    <w:name w:val="WW8Num93"/>
    <w:lvl w:ilvl="0">
      <w:start w:val="1"/>
      <w:numFmt w:val="decimal"/>
      <w:lvlText w:val="%1."/>
      <w:lvlJc w:val="left"/>
      <w:pPr>
        <w:tabs>
          <w:tab w:val="num" w:pos="0"/>
        </w:tabs>
        <w:ind w:left="56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8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72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4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6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0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27" w:hanging="180"/>
      </w:pPr>
      <w:rPr>
        <w:rFonts w:hint="default"/>
      </w:rPr>
    </w:lvl>
  </w:abstractNum>
  <w:abstractNum w:abstractNumId="16">
    <w:nsid w:val="17350D46"/>
    <w:multiLevelType w:val="hybridMultilevel"/>
    <w:tmpl w:val="BADAD5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7913914"/>
    <w:multiLevelType w:val="hybridMultilevel"/>
    <w:tmpl w:val="DB5A8A36"/>
    <w:name w:val="WW8Num82"/>
    <w:lvl w:ilvl="0" w:tplc="9FFC12D0">
      <w:start w:val="1"/>
      <w:numFmt w:val="decimal"/>
      <w:lvlText w:val="%1."/>
      <w:lvlJc w:val="left"/>
      <w:pPr>
        <w:tabs>
          <w:tab w:val="num" w:pos="77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9631162"/>
    <w:multiLevelType w:val="hybridMultilevel"/>
    <w:tmpl w:val="02328C9C"/>
    <w:lvl w:ilvl="0" w:tplc="9DECD2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FE1F05"/>
    <w:multiLevelType w:val="hybridMultilevel"/>
    <w:tmpl w:val="944CCB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1C187E"/>
    <w:multiLevelType w:val="hybridMultilevel"/>
    <w:tmpl w:val="3F66B0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3B0DB0"/>
    <w:multiLevelType w:val="hybridMultilevel"/>
    <w:tmpl w:val="83A86C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23CF9"/>
    <w:multiLevelType w:val="hybridMultilevel"/>
    <w:tmpl w:val="520E5B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F21E96"/>
    <w:multiLevelType w:val="hybridMultilevel"/>
    <w:tmpl w:val="502AC7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AC2720"/>
    <w:multiLevelType w:val="hybridMultilevel"/>
    <w:tmpl w:val="4ABEDF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4B3953"/>
    <w:multiLevelType w:val="hybridMultilevel"/>
    <w:tmpl w:val="BC2A2A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6F45ABF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7">
    <w:nsid w:val="3D511C29"/>
    <w:multiLevelType w:val="hybridMultilevel"/>
    <w:tmpl w:val="1952C6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9A6ECC"/>
    <w:multiLevelType w:val="multilevel"/>
    <w:tmpl w:val="8C10DD0E"/>
    <w:lvl w:ilvl="0">
      <w:start w:val="1"/>
      <w:numFmt w:val="decimal"/>
      <w:lvlText w:val="%1."/>
      <w:lvlJc w:val="left"/>
      <w:pPr>
        <w:tabs>
          <w:tab w:val="num" w:pos="0"/>
        </w:tabs>
        <w:ind w:left="56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8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72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4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6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0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27" w:hanging="180"/>
      </w:pPr>
      <w:rPr>
        <w:rFonts w:hint="default"/>
      </w:rPr>
    </w:lvl>
  </w:abstractNum>
  <w:abstractNum w:abstractNumId="29">
    <w:nsid w:val="43747211"/>
    <w:multiLevelType w:val="hybridMultilevel"/>
    <w:tmpl w:val="EDA20AD6"/>
    <w:lvl w:ilvl="0" w:tplc="B6020A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47637263"/>
    <w:multiLevelType w:val="hybridMultilevel"/>
    <w:tmpl w:val="8CD2CD5C"/>
    <w:lvl w:ilvl="0" w:tplc="0F962A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0CCC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8D60EF0"/>
    <w:multiLevelType w:val="hybridMultilevel"/>
    <w:tmpl w:val="A2227BBC"/>
    <w:name w:val="WW8Num42"/>
    <w:lvl w:ilvl="0" w:tplc="2080226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113EE6"/>
    <w:multiLevelType w:val="hybridMultilevel"/>
    <w:tmpl w:val="69F2F132"/>
    <w:lvl w:ilvl="0" w:tplc="809C7A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24576E"/>
    <w:multiLevelType w:val="multilevel"/>
    <w:tmpl w:val="680AB71E"/>
    <w:name w:val="WW8Num92"/>
    <w:lvl w:ilvl="0">
      <w:start w:val="1"/>
      <w:numFmt w:val="decimal"/>
      <w:lvlText w:val="%1."/>
      <w:lvlJc w:val="left"/>
      <w:pPr>
        <w:tabs>
          <w:tab w:val="num" w:pos="0"/>
        </w:tabs>
        <w:ind w:left="56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8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72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4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6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0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27" w:hanging="180"/>
      </w:pPr>
      <w:rPr>
        <w:rFonts w:hint="default"/>
      </w:rPr>
    </w:lvl>
  </w:abstractNum>
  <w:abstractNum w:abstractNumId="34">
    <w:nsid w:val="559C0DF2"/>
    <w:multiLevelType w:val="hybridMultilevel"/>
    <w:tmpl w:val="6AC69F84"/>
    <w:lvl w:ilvl="0" w:tplc="A73A017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9A85B8C"/>
    <w:multiLevelType w:val="hybridMultilevel"/>
    <w:tmpl w:val="9F1429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D431E64"/>
    <w:multiLevelType w:val="hybridMultilevel"/>
    <w:tmpl w:val="A420D28E"/>
    <w:lvl w:ilvl="0" w:tplc="CC8CCF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0D2FC0"/>
    <w:multiLevelType w:val="hybridMultilevel"/>
    <w:tmpl w:val="09963E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CC2C52"/>
    <w:multiLevelType w:val="hybridMultilevel"/>
    <w:tmpl w:val="24B238FC"/>
    <w:lvl w:ilvl="0" w:tplc="BCF6E4A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F6E4A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EF256A"/>
    <w:multiLevelType w:val="hybridMultilevel"/>
    <w:tmpl w:val="EC2AB8EA"/>
    <w:lvl w:ilvl="0" w:tplc="A1FCE654">
      <w:start w:val="2"/>
      <w:numFmt w:val="bullet"/>
      <w:lvlText w:val="-"/>
      <w:lvlJc w:val="left"/>
      <w:pPr>
        <w:ind w:left="5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40">
    <w:nsid w:val="6A754860"/>
    <w:multiLevelType w:val="hybridMultilevel"/>
    <w:tmpl w:val="9C32CC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FF6F95"/>
    <w:multiLevelType w:val="hybridMultilevel"/>
    <w:tmpl w:val="420E72C8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731878"/>
    <w:multiLevelType w:val="hybridMultilevel"/>
    <w:tmpl w:val="CC9AAB52"/>
    <w:lvl w:ilvl="0" w:tplc="040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38"/>
  </w:num>
  <w:num w:numId="14">
    <w:abstractNumId w:val="19"/>
  </w:num>
  <w:num w:numId="15">
    <w:abstractNumId w:val="12"/>
  </w:num>
  <w:num w:numId="16">
    <w:abstractNumId w:val="39"/>
  </w:num>
  <w:num w:numId="17">
    <w:abstractNumId w:val="18"/>
  </w:num>
  <w:num w:numId="18">
    <w:abstractNumId w:val="29"/>
  </w:num>
  <w:num w:numId="19">
    <w:abstractNumId w:val="33"/>
  </w:num>
  <w:num w:numId="20">
    <w:abstractNumId w:val="17"/>
  </w:num>
  <w:num w:numId="21">
    <w:abstractNumId w:val="15"/>
  </w:num>
  <w:num w:numId="22">
    <w:abstractNumId w:val="26"/>
  </w:num>
  <w:num w:numId="23">
    <w:abstractNumId w:val="36"/>
  </w:num>
  <w:num w:numId="24">
    <w:abstractNumId w:val="35"/>
  </w:num>
  <w:num w:numId="25">
    <w:abstractNumId w:val="42"/>
  </w:num>
  <w:num w:numId="26">
    <w:abstractNumId w:val="13"/>
  </w:num>
  <w:num w:numId="27">
    <w:abstractNumId w:val="22"/>
  </w:num>
  <w:num w:numId="28">
    <w:abstractNumId w:val="27"/>
  </w:num>
  <w:num w:numId="29">
    <w:abstractNumId w:val="40"/>
  </w:num>
  <w:num w:numId="30">
    <w:abstractNumId w:val="30"/>
  </w:num>
  <w:num w:numId="31">
    <w:abstractNumId w:val="16"/>
  </w:num>
  <w:num w:numId="32">
    <w:abstractNumId w:val="37"/>
  </w:num>
  <w:num w:numId="33">
    <w:abstractNumId w:val="32"/>
  </w:num>
  <w:num w:numId="34">
    <w:abstractNumId w:val="25"/>
  </w:num>
  <w:num w:numId="35">
    <w:abstractNumId w:val="34"/>
  </w:num>
  <w:num w:numId="36">
    <w:abstractNumId w:val="24"/>
  </w:num>
  <w:num w:numId="37">
    <w:abstractNumId w:val="14"/>
  </w:num>
  <w:num w:numId="38">
    <w:abstractNumId w:val="31"/>
  </w:num>
  <w:num w:numId="39">
    <w:abstractNumId w:val="28"/>
  </w:num>
  <w:num w:numId="40">
    <w:abstractNumId w:val="20"/>
  </w:num>
  <w:num w:numId="41">
    <w:abstractNumId w:val="23"/>
  </w:num>
  <w:num w:numId="42">
    <w:abstractNumId w:val="21"/>
  </w:num>
  <w:num w:numId="43">
    <w:abstractNumId w:val="4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edličková Eliška">
    <w15:presenceInfo w15:providerId="AD" w15:userId="S-1-5-21-2038705156-1143022165-928725530-1022"/>
  </w15:person>
  <w15:person w15:author="Kubo Aleš">
    <w15:presenceInfo w15:providerId="AD" w15:userId="S-1-5-21-2038705156-1143022165-928725530-218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009"/>
    <w:rsid w:val="00002B71"/>
    <w:rsid w:val="000035E7"/>
    <w:rsid w:val="0000558F"/>
    <w:rsid w:val="000056E1"/>
    <w:rsid w:val="00010EB3"/>
    <w:rsid w:val="000111D6"/>
    <w:rsid w:val="000137FC"/>
    <w:rsid w:val="0002485E"/>
    <w:rsid w:val="000329B4"/>
    <w:rsid w:val="00060FFC"/>
    <w:rsid w:val="00073295"/>
    <w:rsid w:val="00073CF7"/>
    <w:rsid w:val="00076ED0"/>
    <w:rsid w:val="00096CDD"/>
    <w:rsid w:val="00097342"/>
    <w:rsid w:val="000A4787"/>
    <w:rsid w:val="000A4B0E"/>
    <w:rsid w:val="000B20E5"/>
    <w:rsid w:val="000C7EA5"/>
    <w:rsid w:val="000E1928"/>
    <w:rsid w:val="000F2A75"/>
    <w:rsid w:val="000F39A0"/>
    <w:rsid w:val="000F40CD"/>
    <w:rsid w:val="00101965"/>
    <w:rsid w:val="001376D9"/>
    <w:rsid w:val="00140DFB"/>
    <w:rsid w:val="001469CA"/>
    <w:rsid w:val="0015531C"/>
    <w:rsid w:val="00161905"/>
    <w:rsid w:val="00166960"/>
    <w:rsid w:val="00191089"/>
    <w:rsid w:val="00194FF5"/>
    <w:rsid w:val="001A05CD"/>
    <w:rsid w:val="001B60AF"/>
    <w:rsid w:val="001B695B"/>
    <w:rsid w:val="001D3D70"/>
    <w:rsid w:val="001E7F98"/>
    <w:rsid w:val="001F0B07"/>
    <w:rsid w:val="001F646C"/>
    <w:rsid w:val="00220D91"/>
    <w:rsid w:val="00242A9C"/>
    <w:rsid w:val="00244CE4"/>
    <w:rsid w:val="00261926"/>
    <w:rsid w:val="0027247D"/>
    <w:rsid w:val="002908CF"/>
    <w:rsid w:val="002931F0"/>
    <w:rsid w:val="002A4640"/>
    <w:rsid w:val="002B1E8D"/>
    <w:rsid w:val="002B5EB1"/>
    <w:rsid w:val="002D086D"/>
    <w:rsid w:val="002D0CBF"/>
    <w:rsid w:val="002D1B00"/>
    <w:rsid w:val="002E152C"/>
    <w:rsid w:val="002E278F"/>
    <w:rsid w:val="00304A86"/>
    <w:rsid w:val="00310540"/>
    <w:rsid w:val="00323C4B"/>
    <w:rsid w:val="00356B76"/>
    <w:rsid w:val="0037098D"/>
    <w:rsid w:val="003851F7"/>
    <w:rsid w:val="003939FB"/>
    <w:rsid w:val="003A6ECA"/>
    <w:rsid w:val="003B3E26"/>
    <w:rsid w:val="003C1222"/>
    <w:rsid w:val="003C3491"/>
    <w:rsid w:val="003D02B9"/>
    <w:rsid w:val="003D3961"/>
    <w:rsid w:val="003D6D6F"/>
    <w:rsid w:val="003E3A51"/>
    <w:rsid w:val="003E4E32"/>
    <w:rsid w:val="003F2A60"/>
    <w:rsid w:val="003F3FE7"/>
    <w:rsid w:val="00400AEA"/>
    <w:rsid w:val="004055F7"/>
    <w:rsid w:val="004105D6"/>
    <w:rsid w:val="00417934"/>
    <w:rsid w:val="00422EEB"/>
    <w:rsid w:val="00447A0A"/>
    <w:rsid w:val="0047280D"/>
    <w:rsid w:val="00474CD7"/>
    <w:rsid w:val="004968F6"/>
    <w:rsid w:val="004A2DEB"/>
    <w:rsid w:val="004A42F4"/>
    <w:rsid w:val="004B1614"/>
    <w:rsid w:val="004C5BD3"/>
    <w:rsid w:val="004D363B"/>
    <w:rsid w:val="004E4B48"/>
    <w:rsid w:val="004E5909"/>
    <w:rsid w:val="00503BD1"/>
    <w:rsid w:val="0051524C"/>
    <w:rsid w:val="00525475"/>
    <w:rsid w:val="00532191"/>
    <w:rsid w:val="005420BD"/>
    <w:rsid w:val="005472D8"/>
    <w:rsid w:val="005474BB"/>
    <w:rsid w:val="0055393A"/>
    <w:rsid w:val="00557B67"/>
    <w:rsid w:val="00585BBA"/>
    <w:rsid w:val="00586D50"/>
    <w:rsid w:val="00593DCB"/>
    <w:rsid w:val="0059645C"/>
    <w:rsid w:val="005A4311"/>
    <w:rsid w:val="005B1EF0"/>
    <w:rsid w:val="005C18EB"/>
    <w:rsid w:val="005C59A3"/>
    <w:rsid w:val="005C6A35"/>
    <w:rsid w:val="005D6628"/>
    <w:rsid w:val="005E1C03"/>
    <w:rsid w:val="005E358D"/>
    <w:rsid w:val="0061045D"/>
    <w:rsid w:val="00612E4B"/>
    <w:rsid w:val="00617578"/>
    <w:rsid w:val="006308DE"/>
    <w:rsid w:val="00644C01"/>
    <w:rsid w:val="0064512E"/>
    <w:rsid w:val="0065072F"/>
    <w:rsid w:val="00651C04"/>
    <w:rsid w:val="00652C84"/>
    <w:rsid w:val="006548E2"/>
    <w:rsid w:val="00684657"/>
    <w:rsid w:val="00694A23"/>
    <w:rsid w:val="006A0FFB"/>
    <w:rsid w:val="006A2184"/>
    <w:rsid w:val="006A3D7E"/>
    <w:rsid w:val="006A6A12"/>
    <w:rsid w:val="006B2912"/>
    <w:rsid w:val="006B6009"/>
    <w:rsid w:val="006B795F"/>
    <w:rsid w:val="006D0E24"/>
    <w:rsid w:val="006E1601"/>
    <w:rsid w:val="006E3FAE"/>
    <w:rsid w:val="00715D08"/>
    <w:rsid w:val="00722D01"/>
    <w:rsid w:val="00723BC3"/>
    <w:rsid w:val="00736FED"/>
    <w:rsid w:val="00742D24"/>
    <w:rsid w:val="0075240F"/>
    <w:rsid w:val="007867DC"/>
    <w:rsid w:val="00797197"/>
    <w:rsid w:val="007B2918"/>
    <w:rsid w:val="007B42ED"/>
    <w:rsid w:val="007E035F"/>
    <w:rsid w:val="007E66C1"/>
    <w:rsid w:val="008208EE"/>
    <w:rsid w:val="00824391"/>
    <w:rsid w:val="008248C9"/>
    <w:rsid w:val="00826BF7"/>
    <w:rsid w:val="0083182E"/>
    <w:rsid w:val="008323A0"/>
    <w:rsid w:val="00850634"/>
    <w:rsid w:val="00852CE0"/>
    <w:rsid w:val="0085718B"/>
    <w:rsid w:val="00865FDF"/>
    <w:rsid w:val="008842FD"/>
    <w:rsid w:val="008905AE"/>
    <w:rsid w:val="00892D4C"/>
    <w:rsid w:val="008B1E00"/>
    <w:rsid w:val="008B7A82"/>
    <w:rsid w:val="008C39A8"/>
    <w:rsid w:val="008C5841"/>
    <w:rsid w:val="008D5740"/>
    <w:rsid w:val="008E15BA"/>
    <w:rsid w:val="009043EC"/>
    <w:rsid w:val="00913CBC"/>
    <w:rsid w:val="00921EF4"/>
    <w:rsid w:val="00923BCC"/>
    <w:rsid w:val="00927DF9"/>
    <w:rsid w:val="009321FB"/>
    <w:rsid w:val="00963C82"/>
    <w:rsid w:val="00967AEE"/>
    <w:rsid w:val="0097348D"/>
    <w:rsid w:val="00974EAE"/>
    <w:rsid w:val="00980BF3"/>
    <w:rsid w:val="0099563D"/>
    <w:rsid w:val="009A6BD0"/>
    <w:rsid w:val="009B223A"/>
    <w:rsid w:val="009B4CF9"/>
    <w:rsid w:val="009C13D4"/>
    <w:rsid w:val="009C39E1"/>
    <w:rsid w:val="009C4FDC"/>
    <w:rsid w:val="009D2DA1"/>
    <w:rsid w:val="009E0477"/>
    <w:rsid w:val="009E7989"/>
    <w:rsid w:val="009F2D2A"/>
    <w:rsid w:val="00A077C5"/>
    <w:rsid w:val="00A20F5F"/>
    <w:rsid w:val="00A32418"/>
    <w:rsid w:val="00A35651"/>
    <w:rsid w:val="00A477CD"/>
    <w:rsid w:val="00A6721F"/>
    <w:rsid w:val="00A7348C"/>
    <w:rsid w:val="00A739E6"/>
    <w:rsid w:val="00A74ACC"/>
    <w:rsid w:val="00A826CE"/>
    <w:rsid w:val="00AA7460"/>
    <w:rsid w:val="00AB3206"/>
    <w:rsid w:val="00AD7AC7"/>
    <w:rsid w:val="00AE05C3"/>
    <w:rsid w:val="00AE07E4"/>
    <w:rsid w:val="00AE10A6"/>
    <w:rsid w:val="00AE1AD3"/>
    <w:rsid w:val="00B03804"/>
    <w:rsid w:val="00B043AB"/>
    <w:rsid w:val="00B24F0D"/>
    <w:rsid w:val="00B424E8"/>
    <w:rsid w:val="00B476BE"/>
    <w:rsid w:val="00B536F4"/>
    <w:rsid w:val="00B55581"/>
    <w:rsid w:val="00B62890"/>
    <w:rsid w:val="00B674E3"/>
    <w:rsid w:val="00B67560"/>
    <w:rsid w:val="00B85C6A"/>
    <w:rsid w:val="00B94B1C"/>
    <w:rsid w:val="00BA63F3"/>
    <w:rsid w:val="00BF2BD3"/>
    <w:rsid w:val="00BF3D34"/>
    <w:rsid w:val="00BF51FE"/>
    <w:rsid w:val="00BF6327"/>
    <w:rsid w:val="00C11153"/>
    <w:rsid w:val="00C15AD3"/>
    <w:rsid w:val="00C265D3"/>
    <w:rsid w:val="00C31058"/>
    <w:rsid w:val="00C32AAF"/>
    <w:rsid w:val="00C46741"/>
    <w:rsid w:val="00C50A0B"/>
    <w:rsid w:val="00C50CF7"/>
    <w:rsid w:val="00C560F2"/>
    <w:rsid w:val="00C577CA"/>
    <w:rsid w:val="00CA56F9"/>
    <w:rsid w:val="00CC2EFA"/>
    <w:rsid w:val="00CD2945"/>
    <w:rsid w:val="00CD3B14"/>
    <w:rsid w:val="00CE59F8"/>
    <w:rsid w:val="00CF2246"/>
    <w:rsid w:val="00CF2FD6"/>
    <w:rsid w:val="00CF5BDA"/>
    <w:rsid w:val="00D157B1"/>
    <w:rsid w:val="00D21B24"/>
    <w:rsid w:val="00D25BA6"/>
    <w:rsid w:val="00D40794"/>
    <w:rsid w:val="00D42655"/>
    <w:rsid w:val="00D45EE5"/>
    <w:rsid w:val="00D578BE"/>
    <w:rsid w:val="00D612CD"/>
    <w:rsid w:val="00D66364"/>
    <w:rsid w:val="00D901FB"/>
    <w:rsid w:val="00DA68D4"/>
    <w:rsid w:val="00DB429D"/>
    <w:rsid w:val="00DC68FA"/>
    <w:rsid w:val="00DD4CAF"/>
    <w:rsid w:val="00DE6661"/>
    <w:rsid w:val="00DF5DF5"/>
    <w:rsid w:val="00E00882"/>
    <w:rsid w:val="00E042AD"/>
    <w:rsid w:val="00E05225"/>
    <w:rsid w:val="00E13D8D"/>
    <w:rsid w:val="00E14D7B"/>
    <w:rsid w:val="00E1706D"/>
    <w:rsid w:val="00E36E5A"/>
    <w:rsid w:val="00E40718"/>
    <w:rsid w:val="00E408D9"/>
    <w:rsid w:val="00E45E29"/>
    <w:rsid w:val="00E55049"/>
    <w:rsid w:val="00E57BF4"/>
    <w:rsid w:val="00E803AA"/>
    <w:rsid w:val="00EA6278"/>
    <w:rsid w:val="00EB6333"/>
    <w:rsid w:val="00EC75ED"/>
    <w:rsid w:val="00ED2C03"/>
    <w:rsid w:val="00ED2D10"/>
    <w:rsid w:val="00EE1231"/>
    <w:rsid w:val="00EE5B36"/>
    <w:rsid w:val="00EF1B0C"/>
    <w:rsid w:val="00EF4B55"/>
    <w:rsid w:val="00F03044"/>
    <w:rsid w:val="00F12AC1"/>
    <w:rsid w:val="00F452EE"/>
    <w:rsid w:val="00F45878"/>
    <w:rsid w:val="00F500FF"/>
    <w:rsid w:val="00F530AB"/>
    <w:rsid w:val="00F54BBF"/>
    <w:rsid w:val="00F6085D"/>
    <w:rsid w:val="00F7263C"/>
    <w:rsid w:val="00F77863"/>
    <w:rsid w:val="00F77CD4"/>
    <w:rsid w:val="00F81269"/>
    <w:rsid w:val="00F8491E"/>
    <w:rsid w:val="00F91961"/>
    <w:rsid w:val="00F9409B"/>
    <w:rsid w:val="00F97392"/>
    <w:rsid w:val="00FB5072"/>
    <w:rsid w:val="00FC2DC7"/>
    <w:rsid w:val="00FC660C"/>
    <w:rsid w:val="00FD3EDD"/>
    <w:rsid w:val="00FE32D6"/>
    <w:rsid w:val="00FF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autoSpaceDE w:val="0"/>
    </w:pPr>
    <w:rPr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Pr>
      <w:b w:val="0"/>
    </w:rPr>
  </w:style>
  <w:style w:type="character" w:customStyle="1" w:styleId="WW8Num4z0">
    <w:name w:val="WW8Num4z0"/>
    <w:rPr>
      <w:b w:val="0"/>
    </w:rPr>
  </w:style>
  <w:style w:type="character" w:customStyle="1" w:styleId="WW8Num10z0">
    <w:name w:val="WW8Num10z0"/>
    <w:rPr>
      <w:b w:val="0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b w:val="0"/>
    </w:rPr>
  </w:style>
  <w:style w:type="character" w:customStyle="1" w:styleId="WW8Num3z0">
    <w:name w:val="WW8Num3z0"/>
    <w:rPr>
      <w:b/>
    </w:rPr>
  </w:style>
  <w:style w:type="character" w:customStyle="1" w:styleId="WW8Num9z0">
    <w:name w:val="WW8Num9z0"/>
    <w:rPr>
      <w:b/>
      <w:color w:val="auto"/>
    </w:rPr>
  </w:style>
  <w:style w:type="character" w:customStyle="1" w:styleId="WW8Num13z0">
    <w:name w:val="WW8Num13z0"/>
    <w:rPr>
      <w:b/>
    </w:rPr>
  </w:style>
  <w:style w:type="character" w:customStyle="1" w:styleId="WW8Num14z0">
    <w:name w:val="WW8Num14z0"/>
    <w:rPr>
      <w:b w:val="0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9z0">
    <w:name w:val="WW8Num19z0"/>
    <w:rPr>
      <w:rFonts w:ascii="Arial" w:hAnsi="Arial" w:cs="Arial"/>
    </w:rPr>
  </w:style>
  <w:style w:type="character" w:customStyle="1" w:styleId="Standardnpsmoodstavce1">
    <w:name w:val="Standardní písmo odstavce1"/>
  </w:style>
  <w:style w:type="character" w:customStyle="1" w:styleId="Nadpis1Char">
    <w:name w:val="Nadpis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ZhlavChar">
    <w:name w:val="Záhlaví Char"/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semiHidden/>
    <w:rPr>
      <w:color w:val="0000FF"/>
      <w:u w:val="single"/>
    </w:rPr>
  </w:style>
  <w:style w:type="character" w:customStyle="1" w:styleId="ZkladntextChar">
    <w:name w:val="Základní text Char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28z1">
    <w:name w:val="WW8Num28z1"/>
    <w:rPr>
      <w:rFonts w:ascii="Symbol" w:hAnsi="Symbol"/>
    </w:rPr>
  </w:style>
  <w:style w:type="paragraph" w:customStyle="1" w:styleId="Encabezado">
    <w:name w:val="Encabezado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pPr>
      <w:autoSpaceDE/>
      <w:spacing w:after="120"/>
    </w:pPr>
    <w:rPr>
      <w:sz w:val="24"/>
      <w:szCs w:val="24"/>
    </w:rPr>
  </w:style>
  <w:style w:type="paragraph" w:styleId="Seznam">
    <w:name w:val="List"/>
    <w:basedOn w:val="Zkladntext"/>
    <w:semiHidden/>
    <w:rPr>
      <w:rFonts w:cs="Tahoma"/>
    </w:rPr>
  </w:style>
  <w:style w:type="paragraph" w:customStyle="1" w:styleId="Etiqueta">
    <w:name w:val="Etiqueta"/>
    <w:basedOn w:val="Normln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ln"/>
    <w:pPr>
      <w:suppressLineNumbers/>
    </w:pPr>
    <w:rPr>
      <w:rFonts w:cs="Tahoma"/>
    </w:rPr>
  </w:style>
  <w:style w:type="paragraph" w:styleId="Zhlav">
    <w:name w:val="header"/>
    <w:basedOn w:val="Normln"/>
    <w:semiHidden/>
    <w:rPr>
      <w:sz w:val="24"/>
      <w:szCs w:val="24"/>
    </w:rPr>
  </w:style>
  <w:style w:type="paragraph" w:customStyle="1" w:styleId="1">
    <w:name w:val="1)"/>
    <w:basedOn w:val="Normln"/>
    <w:pPr>
      <w:overflowPunct w:val="0"/>
      <w:spacing w:before="60" w:after="60"/>
      <w:ind w:left="284" w:hanging="284"/>
      <w:jc w:val="both"/>
    </w:pPr>
  </w:style>
  <w:style w:type="paragraph" w:styleId="Podpis">
    <w:name w:val="Signature"/>
    <w:basedOn w:val="Normln"/>
    <w:next w:val="Normln"/>
    <w:semiHidden/>
    <w:pPr>
      <w:autoSpaceDE/>
      <w:spacing w:before="60"/>
      <w:jc w:val="both"/>
    </w:pPr>
    <w:rPr>
      <w:b/>
      <w:sz w:val="24"/>
    </w:rPr>
  </w:style>
  <w:style w:type="paragraph" w:styleId="Odstavecseseznamem">
    <w:name w:val="List Paragraph"/>
    <w:basedOn w:val="Normln"/>
    <w:uiPriority w:val="34"/>
    <w:qFormat/>
    <w:rsid w:val="00CC2EFA"/>
    <w:pPr>
      <w:ind w:left="720"/>
      <w:contextualSpacing/>
    </w:pPr>
  </w:style>
  <w:style w:type="character" w:styleId="Odkaznakoment">
    <w:name w:val="annotation reference"/>
    <w:basedOn w:val="Standardnpsmoodstavce"/>
    <w:unhideWhenUsed/>
    <w:rsid w:val="002931F0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2931F0"/>
  </w:style>
  <w:style w:type="character" w:customStyle="1" w:styleId="TextkomenteChar">
    <w:name w:val="Text komentáře Char"/>
    <w:basedOn w:val="Standardnpsmoodstavce"/>
    <w:link w:val="Textkomente"/>
    <w:rsid w:val="002931F0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931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931F0"/>
    <w:rPr>
      <w:b/>
      <w:bCs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31F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31F0"/>
    <w:rPr>
      <w:rFonts w:ascii="Tahoma" w:hAnsi="Tahoma" w:cs="Tahoma"/>
      <w:sz w:val="16"/>
      <w:szCs w:val="16"/>
      <w:lang w:eastAsia="ar-SA"/>
    </w:rPr>
  </w:style>
  <w:style w:type="paragraph" w:styleId="Revize">
    <w:name w:val="Revision"/>
    <w:hidden/>
    <w:uiPriority w:val="99"/>
    <w:semiHidden/>
    <w:rsid w:val="00EE5B36"/>
    <w:rPr>
      <w:lang w:eastAsia="ar-SA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52CE0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52CE0"/>
    <w:rPr>
      <w:lang w:eastAsia="ar-SA"/>
    </w:rPr>
  </w:style>
  <w:style w:type="paragraph" w:styleId="Bezmezer">
    <w:name w:val="No Spacing"/>
    <w:uiPriority w:val="1"/>
    <w:qFormat/>
    <w:rsid w:val="0031054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autoSpaceDE w:val="0"/>
    </w:pPr>
    <w:rPr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Pr>
      <w:b w:val="0"/>
    </w:rPr>
  </w:style>
  <w:style w:type="character" w:customStyle="1" w:styleId="WW8Num4z0">
    <w:name w:val="WW8Num4z0"/>
    <w:rPr>
      <w:b w:val="0"/>
    </w:rPr>
  </w:style>
  <w:style w:type="character" w:customStyle="1" w:styleId="WW8Num10z0">
    <w:name w:val="WW8Num10z0"/>
    <w:rPr>
      <w:b w:val="0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b w:val="0"/>
    </w:rPr>
  </w:style>
  <w:style w:type="character" w:customStyle="1" w:styleId="WW8Num3z0">
    <w:name w:val="WW8Num3z0"/>
    <w:rPr>
      <w:b/>
    </w:rPr>
  </w:style>
  <w:style w:type="character" w:customStyle="1" w:styleId="WW8Num9z0">
    <w:name w:val="WW8Num9z0"/>
    <w:rPr>
      <w:b/>
      <w:color w:val="auto"/>
    </w:rPr>
  </w:style>
  <w:style w:type="character" w:customStyle="1" w:styleId="WW8Num13z0">
    <w:name w:val="WW8Num13z0"/>
    <w:rPr>
      <w:b/>
    </w:rPr>
  </w:style>
  <w:style w:type="character" w:customStyle="1" w:styleId="WW8Num14z0">
    <w:name w:val="WW8Num14z0"/>
    <w:rPr>
      <w:b w:val="0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9z0">
    <w:name w:val="WW8Num19z0"/>
    <w:rPr>
      <w:rFonts w:ascii="Arial" w:hAnsi="Arial" w:cs="Arial"/>
    </w:rPr>
  </w:style>
  <w:style w:type="character" w:customStyle="1" w:styleId="Standardnpsmoodstavce1">
    <w:name w:val="Standardní písmo odstavce1"/>
  </w:style>
  <w:style w:type="character" w:customStyle="1" w:styleId="Nadpis1Char">
    <w:name w:val="Nadpis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ZhlavChar">
    <w:name w:val="Záhlaví Char"/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semiHidden/>
    <w:rPr>
      <w:color w:val="0000FF"/>
      <w:u w:val="single"/>
    </w:rPr>
  </w:style>
  <w:style w:type="character" w:customStyle="1" w:styleId="ZkladntextChar">
    <w:name w:val="Základní text Char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28z1">
    <w:name w:val="WW8Num28z1"/>
    <w:rPr>
      <w:rFonts w:ascii="Symbol" w:hAnsi="Symbol"/>
    </w:rPr>
  </w:style>
  <w:style w:type="paragraph" w:customStyle="1" w:styleId="Encabezado">
    <w:name w:val="Encabezado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pPr>
      <w:autoSpaceDE/>
      <w:spacing w:after="120"/>
    </w:pPr>
    <w:rPr>
      <w:sz w:val="24"/>
      <w:szCs w:val="24"/>
    </w:rPr>
  </w:style>
  <w:style w:type="paragraph" w:styleId="Seznam">
    <w:name w:val="List"/>
    <w:basedOn w:val="Zkladntext"/>
    <w:semiHidden/>
    <w:rPr>
      <w:rFonts w:cs="Tahoma"/>
    </w:rPr>
  </w:style>
  <w:style w:type="paragraph" w:customStyle="1" w:styleId="Etiqueta">
    <w:name w:val="Etiqueta"/>
    <w:basedOn w:val="Normln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ln"/>
    <w:pPr>
      <w:suppressLineNumbers/>
    </w:pPr>
    <w:rPr>
      <w:rFonts w:cs="Tahoma"/>
    </w:rPr>
  </w:style>
  <w:style w:type="paragraph" w:styleId="Zhlav">
    <w:name w:val="header"/>
    <w:basedOn w:val="Normln"/>
    <w:semiHidden/>
    <w:rPr>
      <w:sz w:val="24"/>
      <w:szCs w:val="24"/>
    </w:rPr>
  </w:style>
  <w:style w:type="paragraph" w:customStyle="1" w:styleId="1">
    <w:name w:val="1)"/>
    <w:basedOn w:val="Normln"/>
    <w:pPr>
      <w:overflowPunct w:val="0"/>
      <w:spacing w:before="60" w:after="60"/>
      <w:ind w:left="284" w:hanging="284"/>
      <w:jc w:val="both"/>
    </w:pPr>
  </w:style>
  <w:style w:type="paragraph" w:styleId="Podpis">
    <w:name w:val="Signature"/>
    <w:basedOn w:val="Normln"/>
    <w:next w:val="Normln"/>
    <w:semiHidden/>
    <w:pPr>
      <w:autoSpaceDE/>
      <w:spacing w:before="60"/>
      <w:jc w:val="both"/>
    </w:pPr>
    <w:rPr>
      <w:b/>
      <w:sz w:val="24"/>
    </w:rPr>
  </w:style>
  <w:style w:type="paragraph" w:styleId="Odstavecseseznamem">
    <w:name w:val="List Paragraph"/>
    <w:basedOn w:val="Normln"/>
    <w:uiPriority w:val="34"/>
    <w:qFormat/>
    <w:rsid w:val="00CC2EFA"/>
    <w:pPr>
      <w:ind w:left="720"/>
      <w:contextualSpacing/>
    </w:pPr>
  </w:style>
  <w:style w:type="character" w:styleId="Odkaznakoment">
    <w:name w:val="annotation reference"/>
    <w:basedOn w:val="Standardnpsmoodstavce"/>
    <w:unhideWhenUsed/>
    <w:rsid w:val="002931F0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2931F0"/>
  </w:style>
  <w:style w:type="character" w:customStyle="1" w:styleId="TextkomenteChar">
    <w:name w:val="Text komentáře Char"/>
    <w:basedOn w:val="Standardnpsmoodstavce"/>
    <w:link w:val="Textkomente"/>
    <w:rsid w:val="002931F0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931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931F0"/>
    <w:rPr>
      <w:b/>
      <w:bCs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31F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31F0"/>
    <w:rPr>
      <w:rFonts w:ascii="Tahoma" w:hAnsi="Tahoma" w:cs="Tahoma"/>
      <w:sz w:val="16"/>
      <w:szCs w:val="16"/>
      <w:lang w:eastAsia="ar-SA"/>
    </w:rPr>
  </w:style>
  <w:style w:type="paragraph" w:styleId="Revize">
    <w:name w:val="Revision"/>
    <w:hidden/>
    <w:uiPriority w:val="99"/>
    <w:semiHidden/>
    <w:rsid w:val="00EE5B36"/>
    <w:rPr>
      <w:lang w:eastAsia="ar-SA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52CE0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52CE0"/>
    <w:rPr>
      <w:lang w:eastAsia="ar-SA"/>
    </w:rPr>
  </w:style>
  <w:style w:type="paragraph" w:styleId="Bezmezer">
    <w:name w:val="No Spacing"/>
    <w:uiPriority w:val="1"/>
    <w:qFormat/>
    <w:rsid w:val="0031054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0CC1F623E5AE64CBBB795450ABDD260" ma:contentTypeVersion="0" ma:contentTypeDescription="Vytvoří nový dokument" ma:contentTypeScope="" ma:versionID="6bb708fa7c4557d8379f50c947bce0e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5030a4fb49af6ac1945304746faa32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13D5F-868C-4AE2-AF03-7BD3B988082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EEEBFB-C232-454F-99D1-60DD695FCE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7E9B7F-3B4F-4D80-985D-22277F046C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EEE25B-020C-4C4E-AC91-8779DD5F4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2779</Words>
  <Characters>16398</Characters>
  <Application>Microsoft Office Word</Application>
  <DocSecurity>4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Smlouva o dilo</vt:lpstr>
    </vt:vector>
  </TitlesOfParts>
  <Company>Microsoft</Company>
  <LinksUpToDate>false</LinksUpToDate>
  <CharactersWithSpaces>19139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Smlouva o dilo</dc:title>
  <dc:creator>holas</dc:creator>
  <cp:lastModifiedBy>Ph</cp:lastModifiedBy>
  <cp:revision>2</cp:revision>
  <cp:lastPrinted>2017-01-30T07:20:00Z</cp:lastPrinted>
  <dcterms:created xsi:type="dcterms:W3CDTF">2017-01-30T07:44:00Z</dcterms:created>
  <dcterms:modified xsi:type="dcterms:W3CDTF">2017-01-30T07:44:00Z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0x010100E0CC1F623E5AE64CBBB795450ABDD260</vt:lpwstr>
  </property>
</Properties>
</file>